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13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260рп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 распоряжением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11 июля 1994 года N 259рп</w:t>
        </w:r>
      </w:hyperlink>
      <w:r>
        <w:rPr/>
        <w:t xml:space="preserve">,  учитывая особую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тяжесть автомобильной катастрофы в гор. Рыбнице: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Оказать    единовременную    помощь   за   счет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в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семьям  погибшим  (наследникам по Закону) - 4000 тыс.руб.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погибшего;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пострадавшим, получившим травмы: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тяжелой степени - 3000 тыс.рублей;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средней тяжести - 2000 тыс.рублей;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легкой степени  - 1000 тыс.рублей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Государственному   комитету   по   труду   и 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10- дневный срок назначить пенсии по случаю потери кормильца;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  по   инвалидности  пострадавшим  назначить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травмы, приведшей к инвалидности.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Фонду социального страхования: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Произвести  оплату  больничных  листов работающим гражданам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работающих  - в размере 100 процентов заработка,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и безработным - из расчета 10 минимальных заработных 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100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выплатить пособие на погребение в установленном порядке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Приднестровской    государственной   страховой   компании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 выплату  страхового возмещение по заключенным договорам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  личного  страхования  в  течении  48  часов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документов, подтверждающих факт страхования.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Органам   опеки   и   попечительства,   в   случае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несовершеннолетие  дети  остались без родителей, рассмотреть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детей с выплатой единовременной помощи опекунам.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8%D1%8E%D0%BB%D1%8F%201994%20%D0%B3%D0%BE%D0%B4%D0%B0%20N%20259%D1%80%D0%BF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222</Words>
  <Characters>1488</Characters>
  <CharactersWithSpaces>2075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