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УКАЗАНИЕ</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ПРИДНЕСТРОВСКОГО РЕСПУБЛИКАНСКОГО БАНКА</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дополнений в Инструкцию Приднестровского республиканского банка </w:t>
      </w:r>
      <w:hyperlink r:id="rId5">
        <w:r>
          <w:rPr>
            <w:rStyle w:val="Strong"/>
            <w:rFonts w:ascii="times new roman;times" w:hAnsi="times new roman;times"/>
            <w:sz w:val="24"/>
            <w:color w:val="0563C1"/>
            <w:u w:val="single"/>
          </w:rPr>
          <w:t xml:space="preserve">от 8 августа 2006 года № 17-И «О порядке открытия, ведения, переоформления и закрытия счетов в банках Приднестровской Молдавской Республики»</w:t>
        </w:r>
      </w:hyperlink>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3662 от 29 августа 2006 года) (САЗ 06-36)</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Утверждено решением правления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Приднестровского республиканского банка</w:t>
      </w:r>
    </w:p>
    <w:p>
      <w:pPr>
        <w:pStyle w:val="BodyTextoutside-table"/>
        <w:bidi w:val="0"/>
        <w:spacing w:before="0" w:after="283"/>
        <w:ind w:firstLine="709" w:left="0" w:right="0"/>
        <w:jc w:val="center"/>
        <w:rPr/>
      </w:pPr>
      <w:r>
        <w:rPr>
          <w:rStyle w:val="Strong"/>
          <w:rFonts w:ascii="times new roman;times" w:hAnsi="times new roman;times"/>
          <w:sz w:val="24"/>
        </w:rPr>
        <w:t>Протокол № 53 от 13 ноября 2024 года</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Зарегистрировано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28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12877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Настоящее Указание разработано 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7 мая 2007 года № 212-З-IV «О центральном банке Приднестровской Молдавской Республики» (САЗ 07-20)</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ноября 2023 года № 342-З-VII «Об адвокатской деятельности и адвокатуре в Приднестровской Молдавской Республике» (САЗ 23-45)</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Инструкцию Приднестровского республиканского банка </w:t>
      </w:r>
      <w:hyperlink r:id="rId8">
        <w:r>
          <w:rPr>
            <w:rFonts w:ascii="times new roman;times" w:hAnsi="times new roman;times"/>
            <w:sz w:val="24"/>
            <w:color w:val="0563C1"/>
            <w:u w:val="single"/>
          </w:rPr>
          <w:t xml:space="preserve">от 8 августа 2006 года № 17-И «О порядке открытия, ведения, переоформления и закрытия счетов в банках Приднестровской Молдавской Республики»</w:t>
        </w:r>
      </w:hyperlink>
      <w:r>
        <w:rPr>
          <w:rFonts w:ascii="times new roman;times" w:hAnsi="times new roman;times"/>
          <w:sz w:val="24"/>
        </w:rPr>
        <w:t xml:space="preserve"> (регистрационный № 3662 от 29 августа 2006 года) (САЗ 06-36) с изменениями и дополнениями, внесенными указаниями Приднестровского республиканского банка </w:t>
      </w:r>
      <w:hyperlink r:id="rId9">
        <w:r>
          <w:rPr>
            <w:rFonts w:ascii="times new roman;times" w:hAnsi="times new roman;times"/>
            <w:sz w:val="24"/>
            <w:color w:val="0563C1"/>
            <w:u w:val="single"/>
          </w:rPr>
          <w:t xml:space="preserve">от 21 ноября 2006 года № 220-У</w:t>
        </w:r>
      </w:hyperlink>
      <w:r>
        <w:rPr>
          <w:rFonts w:ascii="times new roman;times" w:hAnsi="times new roman;times"/>
          <w:sz w:val="24"/>
        </w:rPr>
        <w:t xml:space="preserve"> (регистрационный № 3749 от 8 декабря 2006 года) (САЗ 06-50); </w:t>
      </w:r>
      <w:hyperlink r:id="rId10">
        <w:r>
          <w:rPr>
            <w:rFonts w:ascii="times new roman;times" w:hAnsi="times new roman;times"/>
            <w:sz w:val="24"/>
            <w:color w:val="0563C1"/>
            <w:u w:val="single"/>
          </w:rPr>
          <w:t xml:space="preserve">от 3 апреля 2007 года № 237-У</w:t>
        </w:r>
      </w:hyperlink>
      <w:r>
        <w:rPr>
          <w:rFonts w:ascii="times new roman;times" w:hAnsi="times new roman;times"/>
          <w:sz w:val="24"/>
        </w:rPr>
        <w:t xml:space="preserve"> (регистрационный № 3910 от 4 мая 2007 года) (САЗ 07-19); </w:t>
      </w:r>
      <w:hyperlink r:id="rId11">
        <w:r>
          <w:rPr>
            <w:rFonts w:ascii="times new roman;times" w:hAnsi="times new roman;times"/>
            <w:sz w:val="24"/>
            <w:color w:val="0563C1"/>
            <w:u w:val="single"/>
          </w:rPr>
          <w:t xml:space="preserve">от 29 ноября 2007 года № 267-У</w:t>
        </w:r>
      </w:hyperlink>
      <w:r>
        <w:rPr>
          <w:rFonts w:ascii="times new roman;times" w:hAnsi="times new roman;times"/>
          <w:sz w:val="24"/>
        </w:rPr>
        <w:t xml:space="preserve"> (регистрационный № 4281 от 29 января 2008 года) (САЗ 08-4); </w:t>
      </w:r>
      <w:hyperlink r:id="rId12">
        <w:r>
          <w:rPr>
            <w:rFonts w:ascii="times new roman;times" w:hAnsi="times new roman;times"/>
            <w:sz w:val="24"/>
            <w:color w:val="0563C1"/>
            <w:u w:val="single"/>
          </w:rPr>
          <w:t xml:space="preserve">от 29 августа 2008 года № 292-У</w:t>
        </w:r>
      </w:hyperlink>
      <w:r>
        <w:rPr>
          <w:rFonts w:ascii="times new roman;times" w:hAnsi="times new roman;times"/>
          <w:sz w:val="24"/>
        </w:rPr>
        <w:t xml:space="preserve"> (регистрационный № 4580 от 26 сентября 2008 года) (САЗ 08 38); </w:t>
      </w:r>
      <w:hyperlink r:id="rId13">
        <w:r>
          <w:rPr>
            <w:rFonts w:ascii="times new roman;times" w:hAnsi="times new roman;times"/>
            <w:sz w:val="24"/>
            <w:color w:val="0563C1"/>
            <w:u w:val="single"/>
          </w:rPr>
          <w:t xml:space="preserve">от 26 декабря 2008 года № 307-У</w:t>
        </w:r>
      </w:hyperlink>
      <w:r>
        <w:rPr>
          <w:rFonts w:ascii="times new roman;times" w:hAnsi="times new roman;times"/>
          <w:sz w:val="24"/>
        </w:rPr>
        <w:t xml:space="preserve"> (регистрационный № 4685 от 21 января 2009 года) (САЗ 09-4); </w:t>
      </w:r>
      <w:hyperlink r:id="rId14">
        <w:r>
          <w:rPr>
            <w:rFonts w:ascii="times new roman;times" w:hAnsi="times new roman;times"/>
            <w:sz w:val="24"/>
            <w:color w:val="0563C1"/>
            <w:u w:val="single"/>
          </w:rPr>
          <w:t xml:space="preserve">от 27 марта 2009 года № 320-У</w:t>
        </w:r>
      </w:hyperlink>
      <w:r>
        <w:rPr>
          <w:rFonts w:ascii="times new roman;times" w:hAnsi="times new roman;times"/>
          <w:sz w:val="24"/>
        </w:rPr>
        <w:t xml:space="preserve"> (регистрационный № 4812 от 24 апреля 2009 года) (САЗ 09-17); </w:t>
      </w:r>
      <w:hyperlink r:id="rId15">
        <w:r>
          <w:rPr>
            <w:rFonts w:ascii="times new roman;times" w:hAnsi="times new roman;times"/>
            <w:sz w:val="24"/>
            <w:color w:val="0563C1"/>
            <w:u w:val="single"/>
          </w:rPr>
          <w:t xml:space="preserve">от 2 июня 2009 года № 329-У</w:t>
        </w:r>
      </w:hyperlink>
      <w:r>
        <w:rPr>
          <w:rFonts w:ascii="times new roman;times" w:hAnsi="times new roman;times"/>
          <w:sz w:val="24"/>
        </w:rPr>
        <w:t xml:space="preserve"> (регистрационный № 4893 от 1 июля 2009 года) (САЗ 09-27); </w:t>
      </w:r>
      <w:hyperlink r:id="rId16">
        <w:r>
          <w:rPr>
            <w:rFonts w:ascii="times new roman;times" w:hAnsi="times new roman;times"/>
            <w:sz w:val="24"/>
            <w:color w:val="0563C1"/>
            <w:u w:val="single"/>
          </w:rPr>
          <w:t xml:space="preserve">от 18 мая 2012 года № 551-У</w:t>
        </w:r>
      </w:hyperlink>
      <w:r>
        <w:rPr>
          <w:rFonts w:ascii="times new roman;times" w:hAnsi="times new roman;times"/>
          <w:sz w:val="24"/>
        </w:rPr>
        <w:t xml:space="preserve"> (регистрационный № 6029 от 7 июня 2012 года) (САЗ 12-24); </w:t>
      </w:r>
      <w:hyperlink r:id="rId17">
        <w:r>
          <w:rPr>
            <w:rFonts w:ascii="times new roman;times" w:hAnsi="times new roman;times"/>
            <w:sz w:val="24"/>
            <w:color w:val="0563C1"/>
            <w:u w:val="single"/>
          </w:rPr>
          <w:t xml:space="preserve">от 10 августа 2012 года № 577-У</w:t>
        </w:r>
      </w:hyperlink>
      <w:r>
        <w:rPr>
          <w:rFonts w:ascii="times new roman;times" w:hAnsi="times new roman;times"/>
          <w:sz w:val="24"/>
        </w:rPr>
        <w:t xml:space="preserve"> (регистрационный № 6127 от 21 сентября 2012 года) (САЗ 12-39); </w:t>
      </w:r>
      <w:hyperlink r:id="rId18">
        <w:r>
          <w:rPr>
            <w:rFonts w:ascii="times new roman;times" w:hAnsi="times new roman;times"/>
            <w:sz w:val="24"/>
            <w:color w:val="0563C1"/>
            <w:u w:val="single"/>
          </w:rPr>
          <w:t xml:space="preserve">от 22 октября 2012 года № 605-У</w:t>
        </w:r>
      </w:hyperlink>
      <w:r>
        <w:rPr>
          <w:rFonts w:ascii="times new roman;times" w:hAnsi="times new roman;times"/>
          <w:sz w:val="24"/>
        </w:rPr>
        <w:t xml:space="preserve"> (регистрационный № 6197 от 19 ноября 2012 года) (САЗ 12-48); </w:t>
      </w:r>
      <w:hyperlink r:id="rId19">
        <w:r>
          <w:rPr>
            <w:rFonts w:ascii="times new roman;times" w:hAnsi="times new roman;times"/>
            <w:sz w:val="24"/>
            <w:color w:val="0563C1"/>
            <w:u w:val="single"/>
          </w:rPr>
          <w:t xml:space="preserve">от 3 апреля 2013 года № 679-У</w:t>
        </w:r>
      </w:hyperlink>
      <w:r>
        <w:rPr>
          <w:rFonts w:ascii="times new roman;times" w:hAnsi="times new roman;times"/>
          <w:sz w:val="24"/>
        </w:rPr>
        <w:t xml:space="preserve"> (регистрационный № 6376 от 5 апреля 2013 года) (САЗ 13-13); </w:t>
      </w:r>
      <w:hyperlink r:id="rId20">
        <w:r>
          <w:rPr>
            <w:rFonts w:ascii="times new roman;times" w:hAnsi="times new roman;times"/>
            <w:sz w:val="24"/>
            <w:color w:val="0563C1"/>
            <w:u w:val="single"/>
          </w:rPr>
          <w:t xml:space="preserve">от 26 сентября 2013 года № 717-У</w:t>
        </w:r>
      </w:hyperlink>
      <w:r>
        <w:rPr>
          <w:rFonts w:ascii="times new roman;times" w:hAnsi="times new roman;times"/>
          <w:sz w:val="24"/>
        </w:rPr>
        <w:t xml:space="preserve"> (регистрационный № 6615 от 28 ноября 2013 года) (САЗ 13-47); </w:t>
      </w:r>
      <w:hyperlink r:id="rId21">
        <w:r>
          <w:rPr>
            <w:rFonts w:ascii="times new roman;times" w:hAnsi="times new roman;times"/>
            <w:sz w:val="24"/>
            <w:color w:val="0563C1"/>
            <w:u w:val="single"/>
          </w:rPr>
          <w:t xml:space="preserve">от 10 октября 2014 года № 814-У</w:t>
        </w:r>
      </w:hyperlink>
      <w:r>
        <w:rPr>
          <w:rFonts w:ascii="times new roman;times" w:hAnsi="times new roman;times"/>
          <w:sz w:val="24"/>
        </w:rPr>
        <w:t xml:space="preserve"> (регистрационный № 6948 от 11 ноября 2014 года) (САЗ 14 46); </w:t>
      </w:r>
      <w:hyperlink r:id="rId22">
        <w:r>
          <w:rPr>
            <w:rFonts w:ascii="times new roman;times" w:hAnsi="times new roman;times"/>
            <w:sz w:val="24"/>
            <w:color w:val="0563C1"/>
            <w:u w:val="single"/>
          </w:rPr>
          <w:t xml:space="preserve">от 28 мая 2015 года № 845-У</w:t>
        </w:r>
      </w:hyperlink>
      <w:r>
        <w:rPr>
          <w:rFonts w:ascii="times new roman;times" w:hAnsi="times new roman;times"/>
          <w:sz w:val="24"/>
        </w:rPr>
        <w:t xml:space="preserve"> (регистрационный № 7168 от 8 июля 2015 года) (САЗ 15-28); </w:t>
      </w:r>
      <w:hyperlink r:id="rId23">
        <w:r>
          <w:rPr>
            <w:rFonts w:ascii="times new roman;times" w:hAnsi="times new roman;times"/>
            <w:sz w:val="24"/>
            <w:color w:val="0563C1"/>
            <w:u w:val="single"/>
          </w:rPr>
          <w:t xml:space="preserve">от 10 февраля 2017 года № 955-У</w:t>
        </w:r>
      </w:hyperlink>
      <w:r>
        <w:rPr>
          <w:rFonts w:ascii="times new roman;times" w:hAnsi="times new roman;times"/>
          <w:sz w:val="24"/>
        </w:rPr>
        <w:t xml:space="preserve"> (регистрационный № 7738 от 13 февраля 2017 года) (газета «Приднестровье» № 28 (5715) от 15 февраля 2017 года); </w:t>
      </w:r>
      <w:hyperlink r:id="rId24">
        <w:r>
          <w:rPr>
            <w:rFonts w:ascii="times new roman;times" w:hAnsi="times new roman;times"/>
            <w:sz w:val="24"/>
            <w:color w:val="0563C1"/>
            <w:u w:val="single"/>
          </w:rPr>
          <w:t xml:space="preserve">от 3 августа 2017 года № 1005-У</w:t>
        </w:r>
      </w:hyperlink>
      <w:r>
        <w:rPr>
          <w:rFonts w:ascii="times new roman;times" w:hAnsi="times new roman;times"/>
          <w:sz w:val="24"/>
        </w:rPr>
        <w:t xml:space="preserve"> (регистрационный № 7974 от 22 сентября 2017 года) (САЗ 17-39); </w:t>
      </w:r>
      <w:hyperlink r:id="rId25">
        <w:r>
          <w:rPr>
            <w:rFonts w:ascii="times new roman;times" w:hAnsi="times new roman;times"/>
            <w:sz w:val="24"/>
            <w:color w:val="0563C1"/>
            <w:u w:val="single"/>
          </w:rPr>
          <w:t xml:space="preserve">от 6 марта 2018 года № 1049-У</w:t>
        </w:r>
      </w:hyperlink>
      <w:r>
        <w:rPr>
          <w:rFonts w:ascii="times new roman;times" w:hAnsi="times new roman;times"/>
          <w:sz w:val="24"/>
        </w:rPr>
        <w:t xml:space="preserve"> (регистрационный № 8173 от 12 марта 2018 года) (САЗ 18-11); </w:t>
      </w:r>
      <w:hyperlink r:id="rId26">
        <w:r>
          <w:rPr>
            <w:rFonts w:ascii="times new roman;times" w:hAnsi="times new roman;times"/>
            <w:sz w:val="24"/>
            <w:color w:val="0563C1"/>
            <w:u w:val="single"/>
          </w:rPr>
          <w:t xml:space="preserve">от 15 марта 2018 года № 1051-У</w:t>
        </w:r>
      </w:hyperlink>
      <w:r>
        <w:rPr>
          <w:rFonts w:ascii="times new roman;times" w:hAnsi="times new roman;times"/>
          <w:sz w:val="24"/>
        </w:rPr>
        <w:t xml:space="preserve"> (регистрационный № 8184 от 16 марта 2018 года) (САЗ 18-11); </w:t>
      </w:r>
      <w:hyperlink r:id="rId27">
        <w:r>
          <w:rPr>
            <w:rFonts w:ascii="times new roman;times" w:hAnsi="times new roman;times"/>
            <w:sz w:val="24"/>
            <w:color w:val="0563C1"/>
            <w:u w:val="single"/>
          </w:rPr>
          <w:t xml:space="preserve">от 8 августа 2018 года № 1094-У</w:t>
        </w:r>
      </w:hyperlink>
      <w:r>
        <w:rPr>
          <w:rFonts w:ascii="times new roman;times" w:hAnsi="times new roman;times"/>
          <w:sz w:val="24"/>
        </w:rPr>
        <w:t xml:space="preserve"> (регистрационный № 8419 от 4 сентября 2018 года) (САЗ 18-36); </w:t>
      </w:r>
      <w:hyperlink r:id="rId28">
        <w:r>
          <w:rPr>
            <w:rFonts w:ascii="times new roman;times" w:hAnsi="times new roman;times"/>
            <w:sz w:val="24"/>
            <w:color w:val="0563C1"/>
            <w:u w:val="single"/>
          </w:rPr>
          <w:t xml:space="preserve">от 7 декабря 2018 года № 1128-У</w:t>
        </w:r>
      </w:hyperlink>
      <w:r>
        <w:rPr>
          <w:rFonts w:ascii="times new roman;times" w:hAnsi="times new roman;times"/>
          <w:sz w:val="24"/>
        </w:rPr>
        <w:t xml:space="preserve"> (регистрационный № 8702 от 20 февраля 2019 года (САЗ 19-7); </w:t>
      </w:r>
      <w:hyperlink r:id="rId29">
        <w:r>
          <w:rPr>
            <w:rFonts w:ascii="times new roman;times" w:hAnsi="times new roman;times"/>
            <w:sz w:val="24"/>
            <w:color w:val="0563C1"/>
            <w:u w:val="single"/>
          </w:rPr>
          <w:t xml:space="preserve">от 15 января 2019 года № 1134-У</w:t>
        </w:r>
      </w:hyperlink>
      <w:r>
        <w:rPr>
          <w:rFonts w:ascii="times new roman;times" w:hAnsi="times new roman;times"/>
          <w:sz w:val="24"/>
        </w:rPr>
        <w:t xml:space="preserve"> (регистрационный № 8696 от 15 февраля 2019 года) (САЗ 19-6); </w:t>
      </w:r>
      <w:hyperlink r:id="rId30">
        <w:r>
          <w:rPr>
            <w:rFonts w:ascii="times new roman;times" w:hAnsi="times new roman;times"/>
            <w:sz w:val="24"/>
            <w:color w:val="0563C1"/>
            <w:u w:val="single"/>
          </w:rPr>
          <w:t xml:space="preserve">от 12 апреля 2019 года № 1151-У</w:t>
        </w:r>
      </w:hyperlink>
      <w:r>
        <w:rPr>
          <w:rFonts w:ascii="times new roman;times" w:hAnsi="times new roman;times"/>
          <w:sz w:val="24"/>
        </w:rPr>
        <w:t xml:space="preserve"> (регистрационный № 8853 от 18 мая 2019 года) (САЗ 19-18); </w:t>
      </w:r>
      <w:hyperlink r:id="rId31">
        <w:r>
          <w:rPr>
            <w:rFonts w:ascii="times new roman;times" w:hAnsi="times new roman;times"/>
            <w:sz w:val="24"/>
            <w:color w:val="0563C1"/>
            <w:u w:val="single"/>
          </w:rPr>
          <w:t xml:space="preserve">от 20 ноября 2019 года № 1209-У</w:t>
        </w:r>
      </w:hyperlink>
      <w:r>
        <w:rPr>
          <w:rFonts w:ascii="times new roman;times" w:hAnsi="times new roman;times"/>
          <w:sz w:val="24"/>
        </w:rPr>
        <w:t xml:space="preserve"> (регистрационный № 9211 от 10 декабря 2019 года) (САЗ 19-48); </w:t>
      </w:r>
      <w:hyperlink r:id="rId32">
        <w:r>
          <w:rPr>
            <w:rFonts w:ascii="times new roman;times" w:hAnsi="times new roman;times"/>
            <w:sz w:val="24"/>
            <w:color w:val="0563C1"/>
            <w:u w:val="single"/>
          </w:rPr>
          <w:t xml:space="preserve">от 25 июня 2020 года № 1274-У</w:t>
        </w:r>
      </w:hyperlink>
      <w:r>
        <w:rPr>
          <w:rFonts w:ascii="times new roman;times" w:hAnsi="times new roman;times"/>
          <w:sz w:val="24"/>
        </w:rPr>
        <w:t xml:space="preserve"> (регистрационный № 9619 от 29 июля 2020 года) (САЗ 20-31); </w:t>
      </w:r>
      <w:hyperlink r:id="rId33">
        <w:r>
          <w:rPr>
            <w:rFonts w:ascii="times new roman;times" w:hAnsi="times new roman;times"/>
            <w:sz w:val="24"/>
            <w:color w:val="0563C1"/>
            <w:u w:val="single"/>
          </w:rPr>
          <w:t xml:space="preserve">от 19 ноября 2020 года № 1306-У</w:t>
        </w:r>
      </w:hyperlink>
      <w:r>
        <w:rPr>
          <w:rFonts w:ascii="times new roman;times" w:hAnsi="times new roman;times"/>
          <w:sz w:val="24"/>
        </w:rPr>
        <w:t xml:space="preserve"> (регистрационный № 9899 от 17 декабря 2020 года) (САЗ 20-51); </w:t>
      </w:r>
      <w:hyperlink r:id="rId34">
        <w:r>
          <w:rPr>
            <w:rFonts w:ascii="times new roman;times" w:hAnsi="times new roman;times"/>
            <w:sz w:val="24"/>
            <w:color w:val="0563C1"/>
            <w:u w:val="single"/>
          </w:rPr>
          <w:t xml:space="preserve">от 9 июня 2021 года № 1351-У</w:t>
        </w:r>
      </w:hyperlink>
      <w:r>
        <w:rPr>
          <w:rFonts w:ascii="times new roman;times" w:hAnsi="times new roman;times"/>
          <w:sz w:val="24"/>
        </w:rPr>
        <w:t xml:space="preserve"> (регистрационный № 10346 от 23 июня 2021 года) (САЗ 21-25); </w:t>
      </w:r>
      <w:hyperlink r:id="rId35">
        <w:r>
          <w:rPr>
            <w:rFonts w:ascii="times new roman;times" w:hAnsi="times new roman;times"/>
            <w:sz w:val="24"/>
            <w:color w:val="0563C1"/>
            <w:u w:val="single"/>
          </w:rPr>
          <w:t xml:space="preserve">от 4 февраля 2022 года № 1398-У</w:t>
        </w:r>
      </w:hyperlink>
      <w:r>
        <w:rPr>
          <w:rFonts w:ascii="times new roman;times" w:hAnsi="times new roman;times"/>
          <w:sz w:val="24"/>
        </w:rPr>
        <w:t xml:space="preserve"> (регистрационный № 10866 от 3 марта 2022 года) (САЗ 22-8); </w:t>
      </w:r>
      <w:hyperlink r:id="rId36">
        <w:r>
          <w:rPr>
            <w:rFonts w:ascii="times new roman;times" w:hAnsi="times new roman;times"/>
            <w:sz w:val="24"/>
            <w:color w:val="0563C1"/>
            <w:u w:val="single"/>
          </w:rPr>
          <w:t xml:space="preserve">от 18 ноября 2022 года № 1446-У</w:t>
        </w:r>
      </w:hyperlink>
      <w:r>
        <w:rPr>
          <w:rFonts w:ascii="times new roman;times" w:hAnsi="times new roman;times"/>
          <w:sz w:val="24"/>
        </w:rPr>
        <w:t xml:space="preserve"> (регистрационный №11416 от 5 декабря 2022 года) (САЗ 22-48), (далее - Инструкция)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12 Инструкции после слов «либо частному нотариусу» дополнить словами «либо адвокату, учредившему адвокатский кабинет»с предшествующей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13 Инструкции дополнить подпунктом в-1)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«в-1) адвокаты, учредившие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части третьей пункта 23 Инструкции слова «подпунктах в), д) пункта 34» заменить словами «подпунктах в), д), е) пункта 34»;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наименование главы 1 раздела 2 Инструкции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«Документы, представляемые юридическими лицами-резидентами, физическими лицами-резидентами, занимающимися предпринимательской деятельностью без образования юридического лица, частными нотариусами</w:t>
      </w:r>
      <w:r>
        <w:rPr>
          <w:rStyle w:val="Strong"/>
          <w:rFonts w:ascii="times new roman;times" w:hAnsi="times new roman;times"/>
          <w:sz w:val="24"/>
        </w:rPr>
        <w:t xml:space="preserve">, </w:t>
      </w:r>
      <w:r>
        <w:rPr>
          <w:rFonts w:ascii="times new roman;times" w:hAnsi="times new roman;times"/>
          <w:sz w:val="24"/>
        </w:rPr>
        <w:t>адвокатами, учредившими адвокатский кабинет, при открытии им счетов в рублях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34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Для открытия текущего счета физические лица-резиденты, занимающиеся предпринимательской деятельностью без образования юридического лица, частные нотариусы, адвокаты, учредившие адвокатский кабинет, (далее по тексту в рамках настоящей Инструкции на них распространяются требования, установленные к юридическим лицам-резидентам) представляют в банк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на открытие счета (Приложение № 1-1 к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паспорт или заменяющий его документ;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справка о постановке на учет в налоговом органе в качестве налогоплательщика, либо выписка из Государственного реестра индивидуальных предпринимателей, либо предпринимательский патент, за исключением адвокатов, учредивших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карточка с образцами подписей и оттиска печати;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лицензия, выданная частному нотариусу на право осуществления нотариальной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документ, подтверждающий учреждение адвокатского кабинета, выданный Палатой адвокатов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другие документы, предусмотренные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35 Инструкции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внесении изменений в сведения, представленные при открытии счета адвокатом, учредившим адвокатский кабинет, в обслуживающий банк необходимо представить соответствующие документы, содержащие актуальную информацию, а также новую Карточку с образцами подписей и оттиска печати в случае, если изменения затрагивают данные, отраженные в Карточке»;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42-7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«42-7. Положения настоящей Главы не распространяются на физических лиц, занимающихся предпринимательской деятельностью без образования юридического лица, частных нотариусов и адвокатов, учредивших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часть вторую пункта 49 Инструкции после слов «частныенотариусы» дополнить словами «адвокаты, учредившие адвокатский кабинет» с предшествующей и последующей запятыми;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часть вторую пункта 49 Инструкции дополнить подпунктом д-1)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«д-1) документ, подтверждающий учреждение адвокатского кабинета, выданный Палатой адвокатов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пункт 50 Инструкции после слов «частному нотариусу» дополнить словами «адвокату, учредившему адвокатский кабинет» с предшествующей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наименование раздела 3 Инструкции после слов «индивидуальным предпринимателям» дополнить словами «частным нотариусам, адвокатам, учредившим адвокатский кабинет» с предшествующей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наименование главы 1 раздела 3 Инструкции после слов «индивидуальным предпринимателям» дополнить словами «частным нотариусам, адвокатам, учредившим адвокатский кабинет» с предшествующей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пункт 63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«63. Юридические лица-резиденты, индивидуальные предприниматели, частные нотариусы, адвокаты, учредившие адвокатский кабинет, могут открывать счета в иностранной валюте в банках»;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часть вторую пункта 64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открытия текущего счета в иностранной валюте индивидуальные предприниматели, частные нотариусы, адвокаты, учредившие адвокатский кабинет, представляют в банк документы, указанные в пункте 34 настоящей Инструкции (за исключением документов, подтверждающих постановку на учет в налоговом органе)»;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пункт 65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«65. Если юридическому лицу – резиденту, индивидуальному предпринимателю, частному нотариусу, адвокату, учредившему адвокатский кабинет, уже открыт текущий счет в рублях Приднестровской Молдавской Республики в данном банке, то ему необходимо предоставить только Заявление на открытие счета с указанием вида валюты»;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пункт 68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«68. Одновременно с текущим валютным счетом юридическому лицу-резиденту, индивидуальному предпринимателю, частному нотариусу, адвокату, учредившему адвокатский кабинет, открывается также транзитный валютный счет. Специальный транзитный валютный счет открывается в случае совершения юридическим лицом-резидентом, физическим лицом-резидентом, занимающимся предпринимательской деятельностью без образования юридического лица, операций по покупке иностранной валюты за рубли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наименование раздела 4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открытия счетов в рублях Приднестровской Молдавской Республики физическим лицам-резидентам и нерезидентам, не занимающимся предпринимательской деятельностью и не являющимся частными нотариусами, адвокатами, учредившими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пункт 78 Инструкции после слов «частными нотариусами» дополнить словами «адвокатами, учредившими адвокатский кабинет» с предшествующей запятой;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пункт 98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«98. Карточка с образцами подписей и оттиска печати (далее по тексту - Карточка) представляется физическими лицами, юридическими лицами, независимо от организационно-правовой формы и формы собственности, и физическими лицами, занимающимися предпринимательской деятельностью без образования юридического лица, частными нотариусами и адвокатами, учредившими адвокатский кабинет, которым открываются счета в банках. Карточка должна быть заполнена без исправлений и подчисток печатным шрифтом с использованием компьютерной техники, печатной машинки или от руки»;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часть шестую пункта 105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оформлении Карточки физическими лицами, индивидуальными предпринимателями, частными нотариусами, адвокатами, учредившими адвокатский кабинет, право первой подписи принадлежит клиенту - физическому лицу, индивидуальному предпринимателю, частному нотариусу, адвокату, учредившему адвокатский кабинет. Право первой подписи может принадлежать иному лицу (за исключением права подписи частного нотариуса, адвоката, учредившего адвокатский кабинет) на основании соответствующей доверенности, выданной в случаях и в порядке, установленных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пункт 109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«109. По усмотрению банка Карточка юридического лица, физического лица, занимающегося предпринимательской деятельностью без образования юридического лица, частного нотариуса, адвоката, учредившего адвокатский кабинет, заверяется либо нотариально, либо самим банком»;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пункт 120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«120. Представляемые юридическими лицами Карточки должны быть оформлены по форме, приведенной в Приложении № 3 к настоящей Инструкции (за исключением случая, предусмотренного пунктом 39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Физические лица, занимающиеся предпринимательской деятельностью без образования юридического лица, частные нотариусы, адвокаты, учредившие адвокатский кабинет, представляют Карточки, оформленные по форме, приведенной в Приложении № 3 к настоящей Инструкции, либо по форме, установленной внутренними правилами банка, в этом случае в Карточке должны быть указаны: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его наличии), дата рождения, реквизиты документа, удостоверяющего личность владельца 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статус (индивидуальный предприниматель, частный нотариус, адвокат, учредивший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место жительства, телефон;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иные сведения по усмотрению банка.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Форма Карточки, представляемой физическими лицами, не занимающимися предпринимательской деятельностью и не являющимися частными нотариусами, адвокатами, учредившими адвокатский кабинет, разрабатывается банком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в Приложении № 1-1 к Инструкции слова «индивидуальный предприниматель или частный нотариус» заменить словами «индивидуальный предприниматель, частный нотариус или адвокат, учредивший адвокатский кабинет», слова «для нотариуса – реквизиты документа, подтверждающего назначение на должность» заменить словами «для нотариуса – реквизиты документа, подтверждающего назначение на должность, для адвоката, учредившего адвокатский кабинет, - реквизиты удостоверения адвоката»;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часть третью подпункта а) Порядка заполнения полей Карточки Приложения № 3 к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«Клиент - индивидуальный предприниматель, частный нотариус или адвокат, учредивший адвокатский кабинет, указывает полностью свои фамилию, имя, отчество, дату рождения, реквизиты документа, удостоверяющего личность, а также указывает: «индивидуальный предприниматель» или «частный нотариус», или «адвокат, учредивший адвокатский кабинет»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подпункт б) Порядка заполнения полей Карточки Приложения № 3 к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поле «Адрес» указывается юридический адрес постоянно действующего исполнительного органа клиента - юридического лица (обособленного подразделения) или адрес прописки клиента - физического лица, адрес прописки клиента - индивидуального предпринимателя, частного нотариуса, адвоката, учредившего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 подпункт и) Порядка заполнения полей Карточки Приложения № 3 к Инструкции дополнить подпунктом 5)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клиенты – адвокаты, учредившие адвокатский кабинет, указывают полностью свои фамилию, имя, отчество, а также указывают «адвокаты, учредившие адвокатский кабинет»;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подпункт к) Порядка заполнения полей Карточки Приложения № 3 к Инструкции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«Клиенты - частные нотариусы, адвокаты, учредившие адвокатский кабинет в поле «Должность» указывают: «Частный нотариус», «Адвокат, учредивший адвокатский кабинет»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 подпункт о) Порядка заполнения полей Карточки Приложения № 3 к Инструкции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В поле «Образец оттиска печати владельца счета» клиенты - юридические лица (обособленные подразделения) и индивидуальные предприниматели, частные нотариусы, адвокаты, учредившие адвокатский кабинет, (при наличии печати) проставляют образец оттиска печати».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Указание вступает в силу по истечении 7 (семи) рабочих дней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ТИДВА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ноября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1576-У</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8%20%D0%B0%D0%B2%D0%B3%D1%83%D1%81%D1%82%D0%B0%202006%20%D0%B3%D0%BE%D0%B4%D0%B0%20%E2%84%96%2017-%D0%98%20%C2%AB%D0%9E%20%D0%BF%D0%BE%D1%80%D1%8F%D0%B4%D0%BA%D0%B5%20%D0%BE%D1%82%D0%BA%D1%80%D1%8B%D1%82%D0%B8%D1%8F%2C%20%D0%B2%D0%B5%D0%B4%D0%B5%D0%BD%D0%B8%D1%8F%2C%20%D0%BF%D0%B5%D1%80%D0%B5%D0%BE%D1%84%D0%BE%D1%80%D0%BC%D0%BB%D0%B5%D0%BD%D0%B8%D1%8F%20%D0%B8%20%D0%B7%D0%B0%D0%BA%D1%80%D1%8B%D1%82%D0%B8%D1%8F%20%D1%81%D1%87%D0%B5%D1%82%D0%BE%D0%B2%20%D0%B2%20%D0%B1%D0%B0%D0%BD%D0%BA%D0%B0%D1%85%20%D0%9F%D1%80%D0%B8%D0%B4%D0%BD%D0%B5%D1%81%D1%82%D1%80%D0%BE%D0%B2%D1%81%D0%BA%D0%BE%D0%B9%20%D0%9C%D0%BE%D0%BB%D0%B4%D0%B0%D0%B2%D1%81%D0%BA%D0%BE%D0%B9%20%D0%A0%D0%B5%D1%81%D0%BF%D1%83%D0%B1%D0%BB%D0%B8%D0%BA%D0%B8%C2%BB" TargetMode="External"/><Relationship Id="rId6" Type="http://schemas.openxmlformats.org/officeDocument/2006/relationships/hyperlink" Target="documents/search/doc-link/?q=%D0%BE%D1%82%207%20%D0%BC%D0%B0%D1%8F%202007%C2%A0%D0%B3%D0%BE%D0%B4%D0%B0%20%E2%84%96%C2%A0212-%D0%97-IV%20%C2%AB%D0%9E%20%D1%86%D0%B5%D0%BD%D1%82%D1%80%D0%B0%D0%BB%D1%8C%D0%BD%D0%BE%D0%BC%20%D0%B1%D0%B0%D0%BD%D0%BA%D0%B5%20%D0%9F%D1%80%D0%B8%D0%B4%D0%BD%D0%B5%D1%81%D1%82%D1%80%D0%BE%D0%B2%D1%81%D0%BA%D0%BE%D0%B9%20%D0%9C%D0%BE%D0%BB%D0%B4%D0%B0%D0%B2%D1%81%D0%BA%D0%BE%D0%B9%20%D0%A0%D0%B5%D1%81%D0%BF%D1%83%D0%B1%D0%BB%D0%B8%D0%BA%D0%B8%C2%BB%20%28%D0%A1%D0%90%D0%97%2007-20%29" TargetMode="External"/><Relationship Id="rId7" Type="http://schemas.openxmlformats.org/officeDocument/2006/relationships/hyperlink" Target="documents/search/doc-link/?q=%D0%BE%D1%82%2010%20%D0%BD%D0%BE%D1%8F%D0%B1%D1%80%D1%8F%202023%20%D0%B3%D0%BE%D0%B4%D0%B0%20%E2%84%96%20342-%D0%97-VII%20%C2%AB%D0%9E%D0%B1%20%D0%B0%D0%B4%D0%B2%D0%BE%D0%BA%D0%B0%D1%82%D1%81%D0%BA%D0%BE%D0%B9%20%D0%B4%D0%B5%D1%8F%D1%82%D0%B5%D0%BB%D1%8C%D0%BD%D0%BE%D1%81%D1%82%D0%B8%20%D0%B8%20%D0%B0%D0%B4%D0%B2%D0%BE%D0%BA%D0%B0%D1%82%D1%83%D1%80%D0%B5%20%D0%B2%20%D0%9F%D1%80%D0%B8%D0%B4%D0%BD%D0%B5%D1%81%D1%82%D1%80%D0%BE%D0%B2%D1%81%D0%BA%D0%BE%D0%B9%20%D0%9C%D0%BE%D0%BB%D0%B4%D0%B0%D0%B2%D1%81%D0%BA%D0%BE%D0%B9%20%D0%A0%D0%B5%D1%81%D0%BF%D1%83%D0%B1%D0%BB%D0%B8%D0%BA%D0%B5%C2%BB%20%28%D0%A1%D0%90%D0%97%2023-45%29" TargetMode="External"/><Relationship Id="rId8" Type="http://schemas.openxmlformats.org/officeDocument/2006/relationships/hyperlink" Target="documents/search/doc-link/?q=%D0%BE%D1%82%208%20%D0%B0%D0%B2%D0%B3%D1%83%D1%81%D1%82%D0%B0%202006%C2%A0%D0%B3%D0%BE%D0%B4%D0%B0%20%E2%84%96%C2%A017-%D0%98%20%C2%AB%D0%9E%20%D0%BF%D0%BE%D1%80%D1%8F%D0%B4%D0%BA%D0%B5%20%D0%BE%D1%82%D0%BA%D1%80%D1%8B%D1%82%D0%B8%D1%8F%2C%20%D0%B2%D0%B5%D0%B4%D0%B5%D0%BD%D0%B8%D1%8F%2C%20%D0%BF%D0%B5%D1%80%D0%B5%D0%BE%D1%84%D0%BE%D1%80%D0%BC%D0%BB%D0%B5%D0%BD%D0%B8%D1%8F%20%D0%B8%20%D0%B7%D0%B0%D0%BA%D1%80%D1%8B%D1%82%D0%B8%D1%8F%20%D1%81%D1%87%D0%B5%D1%82%D0%BE%D0%B2%20%D0%B2%20%D0%B1%D0%B0%D0%BD%D0%BA%D0%B0%D1%85%20%D0%9F%D1%80%D0%B8%D0%B4%D0%BD%D0%B5%D1%81%D1%82%D1%80%D0%BE%D0%B2%D1%81%D0%BA%D0%BE%D0%B9%20%D0%9C%D0%BE%D0%BB%D0%B4%D0%B0%D0%B2%D1%81%D0%BA%D0%BE%D0%B9%20%D0%A0%D0%B5%D1%81%D0%BF%D1%83%D0%B1%D0%BB%D0%B8%D0%BA%D0%B8%C2%BB" TargetMode="External"/><Relationship Id="rId9" Type="http://schemas.openxmlformats.org/officeDocument/2006/relationships/hyperlink" Target="documents/search/doc-link/?q=%D0%BE%D1%82%2021%20%D0%BD%D0%BE%D1%8F%D0%B1%D1%80%D1%8F%202006%C2%A0%D0%B3%D0%BE%D0%B4%D0%B0%20%E2%84%96%C2%A0220-%D0%A3" TargetMode="External"/><Relationship Id="rId10" Type="http://schemas.openxmlformats.org/officeDocument/2006/relationships/hyperlink" Target="documents/search/doc-link/?q=%D0%BE%D1%82%203%20%D0%B0%D0%BF%D1%80%D0%B5%D0%BB%D1%8F%202007%C2%A0%D0%B3%D0%BE%D0%B4%D0%B0%20%E2%84%96%C2%A0237-%D0%A3" TargetMode="External"/><Relationship Id="rId11" Type="http://schemas.openxmlformats.org/officeDocument/2006/relationships/hyperlink" Target="documents/search/doc-link/?q=%D0%BE%D1%82%2029%20%D0%BD%D0%BE%D1%8F%D0%B1%D1%80%D1%8F%202007%C2%A0%D0%B3%D0%BE%D0%B4%D0%B0%20%E2%84%96%C2%A0267-%D0%A3" TargetMode="External"/><Relationship Id="rId12" Type="http://schemas.openxmlformats.org/officeDocument/2006/relationships/hyperlink" Target="documents/search/doc-link/?q=%D0%BE%D1%82%2029%20%D0%B0%D0%B2%D0%B3%D1%83%D1%81%D1%82%D0%B0%202008%C2%A0%D0%B3%D0%BE%D0%B4%D0%B0%20%E2%84%96%C2%A0292-%D0%A3" TargetMode="External"/><Relationship Id="rId13" Type="http://schemas.openxmlformats.org/officeDocument/2006/relationships/hyperlink" Target="documents/search/doc-link/?q=%D0%BE%D1%82%2026%20%D0%B4%D0%B5%D0%BA%D0%B0%D0%B1%D1%80%D1%8F%202008%C2%A0%D0%B3%D0%BE%D0%B4%D0%B0%20%E2%84%96%C2%A0307-%D0%A3" TargetMode="External"/><Relationship Id="rId14" Type="http://schemas.openxmlformats.org/officeDocument/2006/relationships/hyperlink" Target="documents/search/doc-link/?q=%D0%BE%D1%82%2027%20%D0%BC%D0%B0%D1%80%D1%82%D0%B0%202009%C2%A0%D0%B3%D0%BE%D0%B4%D0%B0%20%E2%84%96%C2%A0320-%D0%A3" TargetMode="External"/><Relationship Id="rId15" Type="http://schemas.openxmlformats.org/officeDocument/2006/relationships/hyperlink" Target="documents/search/doc-link/?q=%D0%BE%D1%82%202%20%D0%B8%D1%8E%D0%BD%D1%8F%202009%C2%A0%D0%B3%D0%BE%D0%B4%D0%B0%20%E2%84%96%C2%A0329-%D0%A3" TargetMode="External"/><Relationship Id="rId16" Type="http://schemas.openxmlformats.org/officeDocument/2006/relationships/hyperlink" Target="documents/search/doc-link/?q=%D0%BE%D1%82%2018%20%D0%BC%D0%B0%D1%8F%202012%C2%A0%D0%B3%D0%BE%D0%B4%D0%B0%20%E2%84%96%C2%A0551-%D0%A3" TargetMode="External"/><Relationship Id="rId17" Type="http://schemas.openxmlformats.org/officeDocument/2006/relationships/hyperlink" Target="documents/search/doc-link/?q=%D0%BE%D1%82%2010%20%D0%B0%D0%B2%D0%B3%D1%83%D1%81%D1%82%D0%B0%202012%C2%A0%D0%B3%D0%BE%D0%B4%D0%B0%20%E2%84%96%C2%A0577-%D0%A3" TargetMode="External"/><Relationship Id="rId18" Type="http://schemas.openxmlformats.org/officeDocument/2006/relationships/hyperlink" Target="documents/search/doc-link/?q=%D0%BE%D1%82%2022%20%D0%BE%D0%BA%D1%82%D1%8F%D0%B1%D1%80%D1%8F%202012%C2%A0%D0%B3%D0%BE%D0%B4%D0%B0%20%E2%84%96%C2%A0605-%D0%A3" TargetMode="External"/><Relationship Id="rId19" Type="http://schemas.openxmlformats.org/officeDocument/2006/relationships/hyperlink" Target="documents/search/doc-link/?q=%D0%BE%D1%82%203%20%D0%B0%D0%BF%D1%80%D0%B5%D0%BB%D1%8F%202013%C2%A0%D0%B3%D0%BE%D0%B4%D0%B0%20%E2%84%96%C2%A0679-%D0%A3" TargetMode="External"/><Relationship Id="rId20" Type="http://schemas.openxmlformats.org/officeDocument/2006/relationships/hyperlink" Target="documents/search/doc-link/?q=%D0%BE%D1%82%2026%20%D1%81%D0%B5%D0%BD%D1%82%D1%8F%D0%B1%D1%80%D1%8F%202013%C2%A0%D0%B3%D0%BE%D0%B4%D0%B0%20%E2%84%96%C2%A0717-%D0%A3" TargetMode="External"/><Relationship Id="rId21" Type="http://schemas.openxmlformats.org/officeDocument/2006/relationships/hyperlink" Target="documents/search/doc-link/?q=%D0%BE%D1%82%2010%20%D0%BE%D0%BA%D1%82%D1%8F%D0%B1%D1%80%D1%8F%202014%C2%A0%D0%B3%D0%BE%D0%B4%D0%B0%20%E2%84%96%C2%A0814-%D0%A3" TargetMode="External"/><Relationship Id="rId22" Type="http://schemas.openxmlformats.org/officeDocument/2006/relationships/hyperlink" Target="documents/search/doc-link/?q=%D0%BE%D1%82%2028%20%D0%BC%D0%B0%D1%8F%202015%C2%A0%D0%B3%D0%BE%D0%B4%D0%B0%20%E2%84%96%C2%A0845-%D0%A3" TargetMode="External"/><Relationship Id="rId23" Type="http://schemas.openxmlformats.org/officeDocument/2006/relationships/hyperlink" Target="documents/search/doc-link/?q=%D0%BE%D1%82%2010%20%D1%84%D0%B5%D0%B2%D1%80%D0%B0%D0%BB%D1%8F%202017%C2%A0%D0%B3%D0%BE%D0%B4%D0%B0%20%E2%84%96%C2%A0955-%D0%A3" TargetMode="External"/><Relationship Id="rId24" Type="http://schemas.openxmlformats.org/officeDocument/2006/relationships/hyperlink" Target="documents/search/doc-link/?q=%D0%BE%D1%82%203%20%D0%B0%D0%B2%D0%B3%D1%83%D1%81%D1%82%D0%B0%202017%C2%A0%D0%B3%D0%BE%D0%B4%D0%B0%20%E2%84%96%C2%A01005-%D0%A3" TargetMode="External"/><Relationship Id="rId25" Type="http://schemas.openxmlformats.org/officeDocument/2006/relationships/hyperlink" Target="documents/search/doc-link/?q=%D0%BE%D1%82%206%20%D0%BC%D0%B0%D1%80%D1%82%D0%B0%202018%C2%A0%D0%B3%D0%BE%D0%B4%D0%B0%20%E2%84%96%C2%A01049-%D0%A3" TargetMode="External"/><Relationship Id="rId26" Type="http://schemas.openxmlformats.org/officeDocument/2006/relationships/hyperlink" Target="documents/search/doc-link/?q=%D0%BE%D1%82%2015%20%D0%BC%D0%B0%D1%80%D1%82%D0%B0%202018%C2%A0%D0%B3%D0%BE%D0%B4%D0%B0%20%E2%84%96%C2%A01051-%D0%A3" TargetMode="External"/><Relationship Id="rId27" Type="http://schemas.openxmlformats.org/officeDocument/2006/relationships/hyperlink" Target="documents/search/doc-link/?q=%D0%BE%D1%82%208%20%D0%B0%D0%B2%D0%B3%D1%83%D1%81%D1%82%D0%B0%202018%C2%A0%D0%B3%D0%BE%D0%B4%D0%B0%20%E2%84%96%C2%A01094-%D0%A3" TargetMode="External"/><Relationship Id="rId28" Type="http://schemas.openxmlformats.org/officeDocument/2006/relationships/hyperlink" Target="documents/search/doc-link/?q=%D0%BE%D1%82%207%20%D0%B4%D0%B5%D0%BA%D0%B0%D0%B1%D1%80%D1%8F%202018%C2%A0%D0%B3%D0%BE%D0%B4%D0%B0%20%E2%84%96%C2%A01128-%D0%A3" TargetMode="External"/><Relationship Id="rId29" Type="http://schemas.openxmlformats.org/officeDocument/2006/relationships/hyperlink" Target="documents/search/doc-link/?q=%D0%BE%D1%82%2015%20%D1%8F%D0%BD%D0%B2%D0%B0%D1%80%D1%8F%202019%C2%A0%D0%B3%D0%BE%D0%B4%D0%B0%20%E2%84%96%C2%A01134-%D0%A3" TargetMode="External"/><Relationship Id="rId30" Type="http://schemas.openxmlformats.org/officeDocument/2006/relationships/hyperlink" Target="documents/search/doc-link/?q=%D0%BE%D1%82%2012%20%D0%B0%D0%BF%D1%80%D0%B5%D0%BB%D1%8F%202019%C2%A0%D0%B3%D0%BE%D0%B4%D0%B0%20%E2%84%96%C2%A01151-%D0%A3" TargetMode="External"/><Relationship Id="rId31" Type="http://schemas.openxmlformats.org/officeDocument/2006/relationships/hyperlink" Target="documents/search/doc-link/?q=%D0%BE%D1%82%2020%20%D0%BD%D0%BE%D1%8F%D0%B1%D1%80%D1%8F%202019%C2%A0%D0%B3%D0%BE%D0%B4%D0%B0%20%E2%84%96%C2%A01209-%D0%A3" TargetMode="External"/><Relationship Id="rId32" Type="http://schemas.openxmlformats.org/officeDocument/2006/relationships/hyperlink" Target="documents/search/doc-link/?q=%D0%BE%D1%82%2025%20%D0%B8%D1%8E%D0%BD%D1%8F%202020%C2%A0%D0%B3%D0%BE%D0%B4%D0%B0%20%E2%84%96%C2%A01274-%D0%A3" TargetMode="External"/><Relationship Id="rId33" Type="http://schemas.openxmlformats.org/officeDocument/2006/relationships/hyperlink" Target="documents/search/doc-link/?q=%D0%BE%D1%82%2019%20%D0%BD%D0%BE%D1%8F%D0%B1%D1%80%D1%8F%202020%C2%A0%D0%B3%D0%BE%D0%B4%D0%B0%20%E2%84%96%C2%A01306-%D0%A3" TargetMode="External"/><Relationship Id="rId34" Type="http://schemas.openxmlformats.org/officeDocument/2006/relationships/hyperlink" Target="documents/search/doc-link/?q=%D0%BE%D1%82%209%20%D0%B8%D1%8E%D0%BD%D1%8F%202021%C2%A0%D0%B3%D0%BE%D0%B4%D0%B0%20%E2%84%96%C2%A01351-%D0%A3" TargetMode="External"/><Relationship Id="rId35" Type="http://schemas.openxmlformats.org/officeDocument/2006/relationships/hyperlink" Target="documents/search/doc-link/?q=%D0%BE%D1%82%204%20%D1%84%D0%B5%D0%B2%D1%80%D0%B0%D0%BB%D1%8F%202022%C2%A0%D0%B3%D0%BE%D0%B4%D0%B0%20%E2%84%96%C2%A01398-%D0%A3" TargetMode="External"/><Relationship Id="rId36" Type="http://schemas.openxmlformats.org/officeDocument/2006/relationships/hyperlink" Target="documents/search/doc-link/?q=%D0%BE%D1%82%2018%20%D0%BD%D0%BE%D1%8F%D0%B1%D1%80%D1%8F%202022%20%D0%B3%D0%BE%D0%B4%D0%B0%20%E2%84%96%C2%A01446-%D0%A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1908</Words>
  <Characters>12864</Characters>
  <CharactersWithSpaces>14785</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