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 июля 2022 года № 1423-У «О порядке определения категорий потребительских кредитов (займов) и о порядке ежеквартального расчета и опубликования среднерыночного значения полной стоимости потребительского кредита (займа) в процентах годовых»</w:t>
        </w:r>
      </w:hyperlink>
      <w:r>
        <w:rPr>
          <w:rFonts w:ascii="times new roman;times" w:hAnsi="times new roman;times"/>
          <w:sz w:val="24"/>
        </w:rPr>
        <w:t xml:space="preserve"> (Регистрационный № 11228 от 24 августа 2022 года) (САЗ 22-33)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Протокол № 53 от 22 декабря 2023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26 декабря 2023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12197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 августа 2021 года № 214-З-VII «О потребительском кредите (займе)» (САЗ 21-31)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июля 2022 года № 1423-У «О порядке определения категорий потребительских кредитов (займов) и о порядке ежеквартального расчета и опубликования среднерыночного значения полной стоимости потребительского кредита (займа) в процентах годовых»</w:t>
        </w:r>
      </w:hyperlink>
      <w:r>
        <w:rPr>
          <w:rFonts w:ascii="times new roman;times" w:hAnsi="times new roman;times"/>
          <w:sz w:val="24"/>
        </w:rPr>
        <w:t xml:space="preserve"> (Регистрационный № 11228 от 24 августа 2022 года) (САЗ 22-33) (далее – Указание)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Среднерыночное значение полной стоимости потребительского кредита (займа) в процентах годовых рассчитывается центральным банком Приднестровской Молдавской Республики ежеквартально по не менее чем двум кредиторам одного вида и определяется как средневзвешенное значение полной стоимости потребительского кредита (займа) в процентах годовых, рассчитанное по соответствующей категории потребительского кредита (займа) (по объему потребительских кредитов (займов), выданных за предыдущий квартал) по формуле: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СЗПСКi = (V1 х Р1 + V2 х Р2 + ... + Vn х Рn) : (V1 + V2 + ... + Vn),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СЗПСК - среднерыночное значение полной стоимости потребительского кредита (займа) в процентах годовых;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 - категория потребительского кредита (займа);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V1, V2, ..., Vn - объем потребительских кредитов (займов) в рублях Приднестровской Молдавской Республики, выданный n-м кредитором, по i-й категории потребительского кредита (займа) за предыдущий квартал;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P1, Р2, ..., Рn - средневзвешенное значение полной стоимости потребительского кредита (займа) в процентах годовых n-го кредитора по i-й категории потребительского кредита (займа) за предыдущий квартал.»;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б)пункт 5Указания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случае, если по категории потребительского кредита (займа) в отчетном периоде кредитором выступили менее чем две организации, расчет и опубликование среднерыночного значения полной стоимости потребительского кредита (займа) не производится.».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                                                                                                             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декабря 2023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1526-У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C2%A0%D0%B8%D1%8E%D0%BB%D1%8F%202022%C2%A0%D0%B3%D0%BE%D0%B4%D0%B0%20%E2%84%96%C2%A01423-%D0%A3%20%C2%AB%D0%9E%20%D0%BF%D0%BE%D1%80%D1%8F%D0%B4%D0%BA%D0%B5%20%D0%BE%D0%BF%D1%80%D0%B5%D0%B4%D0%B5%D0%BB%D0%B5%D0%BD%D0%B8%D1%8F%20%D0%BA%D0%B0%D1%82%D0%B5%D0%B3%D0%BE%D1%80%D0%B8%D0%B9%20%D0%BF%D0%BE%D1%82%D1%80%D0%B5%D0%B1%D0%B8%D1%82%D0%B5%D0%BB%D1%8C%D1%81%D0%BA%D0%B8%D1%85%20%D0%BA%D1%80%D0%B5%D0%B4%D0%B8%D1%82%D0%BE%D0%B2%20%28%D0%B7%D0%B0%D0%B9%D0%BC%D0%BE%D0%B2%29%20%D0%B8%20%D0%BE%20%D0%BF%D0%BE%D1%80%D1%8F%D0%B4%D0%BA%D0%B5%20%D0%B5%D0%B6%D0%B5%D0%BA%D0%B2%D0%B0%D1%80%D1%82%D0%B0%D0%BB%D1%8C%D0%BD%D0%BE%D0%B3%D0%BE%20%D1%80%D0%B0%D1%81%D1%87%D0%B5%D1%82%D0%B0%20%D0%B8%20%D0%BE%D0%BF%D1%83%D0%B1%D0%BB%D0%B8%D0%BA%D0%BE%D0%B2%D0%B0%D0%BD%D0%B8%D1%8F%20%D1%81%D1%80%D0%B5%D0%B4%D0%BD%D0%B5%D1%80%D1%8B%D0%BD%D0%BE%D1%87%D0%BD%D0%BE%D0%B3%D0%BE%20%D0%B7%D0%BD%D0%B0%D1%87%D0%B5%D0%BD%D0%B8%D1%8F%20%D0%BF%D0%BE%D0%BB%D0%BD%D0%BE%D0%B9%20%D1%81%D1%82%D0%BE%D0%B8%D0%BC%D0%BE%D1%81%D1%82%D0%B8%20%D0%BF%D0%BE%D1%82%D1%80%D0%B5%D0%B1%D0%B8%D1%82%D0%B5%D0%BB%D1%8C%D1%81%D0%BA%D0%BE%D0%B3%D0%BE%20%D0%BA%D1%80%D0%B5%D0%B4%D0%B8%D1%82%D0%B0%20%28%D0%B7%D0%B0%D0%B9%D0%BC%D0%B0%29%20%D0%B2%20%D0%BF%D1%80%D0%BE%D1%86%D0%B5%D0%BD%D1%82%D0%B0%D1%85%20%D0%B3%D0%BE%D0%B4%D0%BE%D0%B2%D1%8B%D1%85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3%C2%A0%D0%B0%D0%B2%D0%B3%D1%83%D1%81%D1%82%D0%B0%202021%C2%A0%D0%B3%D0%BE%D0%B4%D0%B0%20%E2%84%96%C2%A0214-%D0%97-VII%20%C2%AB%D0%9E%C2%A0%D0%BF%D0%BE%D1%82%D1%80%D0%B5%D0%B1%D0%B8%D1%82%D0%B5%D0%BB%D1%8C%D1%81%D0%BA%D0%BE%D0%BC%20%D0%BA%D1%80%D0%B5%D0%B4%D0%B8%D1%82%D0%B5%20%28%D0%B7%D0%B0%D0%B9%D0%BC%D0%B5%29%C2%BB%20%28%D0%A1%D0%90%D0%97%2021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396</Words>
  <Characters>2679</Characters>
  <CharactersWithSpaces>3168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