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Приказ Министерства по социальной защите и труду Приднестровской Молдавской Республики </w:t>
      </w:r>
      <w:hyperlink r:id="rId5">
        <w:r>
          <w:rPr>
            <w:rStyle w:val="Strong"/>
            <w:rFonts w:ascii="times new roman;times" w:hAnsi="times new roman;times"/>
            <w:sz w:val="24"/>
            <w:color w:val="0563C1"/>
            <w:u w:val="single"/>
          </w:rPr>
          <w:t xml:space="preserve">от 26 декабря 2018 года № 1549</w:t>
        </w:r>
      </w:hyperlink>
      <w:r>
        <w:rPr>
          <w:rStyle w:val="Strong"/>
          <w:rFonts w:ascii="times new roman;times" w:hAnsi="times new roman;times"/>
          <w:sz w:val="24"/>
        </w:rPr>
        <w:t xml:space="preserve"> «Об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«Установление дополнительных социальных выплат проживающим на территории Приднестровской Молдавской Республики некоторым категориям граждан, пенсионное обеспечение которых осуществляется по законодательству иностранного государства» (регистрационный № 8856 от 20 мая 2019 года) (САЗ 19-19)</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Единый государственный фонд социального страхования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10 сентября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12698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w:t>
        </w:r>
      </w:hyperlink>
      <w:r>
        <w:rPr>
          <w:rFonts w:ascii="times new roman;times" w:hAnsi="times new roman;times"/>
          <w:sz w:val="24"/>
        </w:rPr>
        <w:t xml:space="preserve"> (САЗ 16- 33), Законом Приднестровской Молдавской Республики </w:t>
      </w:r>
      <w:hyperlink r:id="rId7">
        <w:r>
          <w:rPr>
            <w:rFonts w:ascii="times new roman;times" w:hAnsi="times new roman;times"/>
            <w:sz w:val="24"/>
            <w:color w:val="0563C1"/>
            <w:u w:val="single"/>
          </w:rPr>
          <w:t xml:space="preserve">от 16 октября 2012 года № 200-З-V «О Едином государственном фонде социального страхования Приднестровской Молдавской Республики» (САЗ 12-43)</w:t>
        </w:r>
      </w:hyperlink>
      <w:r>
        <w:rPr>
          <w:rFonts w:ascii="times new roman;times" w:hAnsi="times new roman;times"/>
          <w:sz w:val="24"/>
        </w:rPr>
        <w:t xml:space="preserve">,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2">
        <w:r>
          <w:rPr>
            <w:rFonts w:ascii="times new roman;times" w:hAnsi="times new roman;times"/>
            <w:sz w:val="24"/>
            <w:color w:val="0563C1"/>
            <w:u w:val="single"/>
          </w:rPr>
          <w:t xml:space="preserve">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3">
        <w:r>
          <w:rPr>
            <w:rFonts w:ascii="times new roman;times" w:hAnsi="times new roman;times"/>
            <w:sz w:val="24"/>
            <w:color w:val="0563C1"/>
            <w:u w:val="single"/>
          </w:rPr>
          <w:t xml:space="preserve">от 26 мая 2017 года № 111 (САЗ 17-23)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4 октября 2017 года № 258 (САЗ 17-41)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10 января 2018 года № 2 (САЗ 18-2)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12 февраля 2019 года № 49 (САЗ 19-6)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сентября 2019 года № 352 (САЗ 19-37)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5 июня 2020 года № 192 (САЗ 20-23)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15 июня 2020 года № 205 (САЗ 20-25)</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10 сентября 2020 года № 313 (САЗ 20-37)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29 декабря 2020 года № 481 (САЗ 21-1)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5 апреля 2021 года № 111 (САЗ 21-14)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29 апреля 2021 года № 136 (САЗ 21-17)</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31 мая 2022 года № 196 (САЗ 22-21)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23 декабря 2022 года № 482 (САЗ 22-50)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10 августа 2023 года № 262 (САЗ 23-32)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28 сентября 2023 года № 321 (САЗ 23-39)</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18 декабря 2023 года № 422 (САЗ 23-51)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8 января 2024 года № 5 (САЗ 24-3)</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25 марта 2024 года № 161 (САЗ 24-14)</w:t>
        </w:r>
      </w:hyperlink>
      <w:r>
        <w:rPr>
          <w:rFonts w:ascii="times new roman;times" w:hAnsi="times new roman;times"/>
          <w:sz w:val="24"/>
        </w:rPr>
        <w:t xml:space="preserve">, в целях приведения нормативного правового акта в соответствие с законодательством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по социальной защите и труду Приднестровской Молдавской Республики </w:t>
      </w:r>
      <w:hyperlink r:id="rId5">
        <w:r>
          <w:rPr>
            <w:rFonts w:ascii="times new roman;times" w:hAnsi="times new roman;times"/>
            <w:sz w:val="24"/>
            <w:color w:val="0563C1"/>
            <w:u w:val="single"/>
          </w:rPr>
          <w:t xml:space="preserve">от 26 декабря 2018 года № 1549</w:t>
        </w:r>
      </w:hyperlink>
      <w:r>
        <w:rPr>
          <w:rFonts w:ascii="times new roman;times" w:hAnsi="times new roman;times"/>
          <w:sz w:val="24"/>
        </w:rPr>
        <w:t xml:space="preserve"> «Об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«Установление дополнительных социальных выплат проживающим на территории Приднестровской Молдавской Республики некоторым категориям граждан, пенсионное обеспечение которых осуществляется по законодательству иностранного государства» (регистрационный № 8856 от 20 мая 2019 года) (САЗ 19-19) с изменениями и дополнениями, внесенными приказами Министерства по социальной защите и труду Приднестровской Молдавской Республики </w:t>
      </w:r>
      <w:hyperlink r:id="rId31">
        <w:r>
          <w:rPr>
            <w:rFonts w:ascii="times new roman;times" w:hAnsi="times new roman;times"/>
            <w:sz w:val="24"/>
            <w:color w:val="0563C1"/>
            <w:u w:val="single"/>
          </w:rPr>
          <w:t xml:space="preserve">от 27 января 2020 года № 79</w:t>
        </w:r>
      </w:hyperlink>
      <w:r>
        <w:rPr>
          <w:rFonts w:ascii="times new roman;times" w:hAnsi="times new roman;times"/>
          <w:sz w:val="24"/>
        </w:rPr>
        <w:t xml:space="preserve"> (регистрационный № 9384 от 3 марта 2020 года) (САЗ 20-10), </w:t>
      </w:r>
      <w:hyperlink r:id="rId32">
        <w:r>
          <w:rPr>
            <w:rFonts w:ascii="times new roman;times" w:hAnsi="times new roman;times"/>
            <w:sz w:val="24"/>
            <w:color w:val="0563C1"/>
            <w:u w:val="single"/>
          </w:rPr>
          <w:t xml:space="preserve">от 28 сентября 2020 года № 925</w:t>
        </w:r>
      </w:hyperlink>
      <w:r>
        <w:rPr>
          <w:rFonts w:ascii="times new roman;times" w:hAnsi="times new roman;times"/>
          <w:sz w:val="24"/>
        </w:rPr>
        <w:t xml:space="preserve"> (регистрационный № 9833 от 20 ноября 2020 года) (САЗ 20-47), </w:t>
      </w:r>
      <w:hyperlink r:id="rId33">
        <w:r>
          <w:rPr>
            <w:rFonts w:ascii="times new roman;times" w:hAnsi="times new roman;times"/>
            <w:sz w:val="24"/>
            <w:color w:val="0563C1"/>
            <w:u w:val="single"/>
          </w:rPr>
          <w:t xml:space="preserve">от 28 сентября 2021 года № 1071</w:t>
        </w:r>
      </w:hyperlink>
      <w:r>
        <w:rPr>
          <w:rFonts w:ascii="times new roman;times" w:hAnsi="times new roman;times"/>
          <w:sz w:val="24"/>
        </w:rPr>
        <w:t xml:space="preserve"> (регистрационный № 10634 от 12 ноября 2021 года) (САЗ 21-45), </w:t>
      </w:r>
      <w:hyperlink r:id="rId34">
        <w:r>
          <w:rPr>
            <w:rFonts w:ascii="times new roman;times" w:hAnsi="times new roman;times"/>
            <w:sz w:val="24"/>
            <w:color w:val="0563C1"/>
            <w:u w:val="single"/>
          </w:rPr>
          <w:t xml:space="preserve">от 24 ноября 2022 года № 98</w:t>
        </w:r>
      </w:hyperlink>
      <w:r>
        <w:rPr>
          <w:rFonts w:ascii="times new roman;times" w:hAnsi="times new roman;times"/>
          <w:sz w:val="24"/>
        </w:rPr>
        <w:t xml:space="preserve"> (регистрационный № 11444 от 20 декабря 2022 года) (САЗ 22-50), </w:t>
      </w:r>
      <w:hyperlink r:id="rId35">
        <w:r>
          <w:rPr>
            <w:rFonts w:ascii="times new roman;times" w:hAnsi="times new roman;times"/>
            <w:sz w:val="24"/>
            <w:color w:val="0563C1"/>
            <w:u w:val="single"/>
          </w:rPr>
          <w:t xml:space="preserve">от 6 июня 2023 года № 54</w:t>
        </w:r>
      </w:hyperlink>
      <w:r>
        <w:rPr>
          <w:rFonts w:ascii="times new roman;times" w:hAnsi="times new roman;times"/>
          <w:sz w:val="24"/>
        </w:rPr>
        <w:t xml:space="preserve"> (регистрационный № 11829 от 10 июля 2023 года) (САЗ 23-28), (далее – Приказ)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а) пункта 5 главы 3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место нахождения Фонда: город Тирасполь, улица Покровская (25 Октября), дом 114;»;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6 главы 3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Сведения о территориальных органах Фонда, осуществляющих предоставление государственной услуги (наименование территориальных органов, почтовые адреса, номера справочных телефонов и факсов, а также график работы с указанием приемных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график работы территориальных органов - ежедневно с 8.00 до 17.00 часов, обеденный перерыв с 12.00 до 13.00 часов, кроме субботы, воскресенья и праздничных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адреса, контактные телефоны территориальных органов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Центр социального страхования и социальной защиты города Тирасполь - город Тирасполь, улица Покровская (25 Октября), дом 114, телефоны: (533) 9-42-39, 9-30-31, 9-72-84;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Центр социального страхования и социальной защиты города Бендеры - город Бендеры, улица Калинина, дом 17, телефон: (552) 2-88-27;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Центр социального страхования и социальной защиты города Слободзея и Слободзейского района - город Слободзея, улица Фрунзе, дома 14 А, телефон: (557) 2-42-37;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Центр социального страхования и социальной защиты города Григориополь и Григориопольского района - город Григориополь, улица Дзержинского, дом 56 А, телефон: (210) 3-26-62;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Центр социального страхования и социальной защиты города Дубоссары и Дубоссарского района - город Дубоссары, улица Дзержинского, дом 4, телефон: (215) 3-43-97;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Центр социального страхования и социальной защиты города Рыбница и Рыбницкого района - город Рыбница, проспект Победы, дом 4, телефон: (555) 4-07-08;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Центр социального страхования и социальной защиты города Каменка и Каменского района - город Каменка, улица Ленина, дом 6, телефон: (216) 2-13-03.»;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подпункт е) пункта 18 главы 8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Постановлением Правительства Приднестровской Молдавской Республики </w:t>
      </w:r>
      <w:hyperlink r:id="rId36">
        <w:r>
          <w:rPr>
            <w:rFonts w:ascii="times new roman;times" w:hAnsi="times new roman;times"/>
            <w:sz w:val="24"/>
            <w:color w:val="0563C1"/>
            <w:u w:val="single"/>
          </w:rPr>
          <w:t xml:space="preserve">от 2 июня 2020 года № 185 «Об утверждении Положения о порядке установления дополнительных социальных выплат некоторым категориям граждан, проживающим на территории Приднестровской Молдавской Республики, пенсионное обеспечение которых осуществляется по законодательству иностранного государства» (САЗ 20-23)</w:t>
        </w:r>
      </w:hyperlink>
      <w:r>
        <w:rPr>
          <w:rFonts w:ascii="times new roman;times" w:hAnsi="times new roman;times"/>
          <w:sz w:val="24"/>
        </w:rPr>
        <w:t xml:space="preserve"> с изменениями, внесенными Постановлением Правительства Приднестровской Молдавской Республики </w:t>
      </w:r>
      <w:hyperlink r:id="rId37">
        <w:r>
          <w:rPr>
            <w:rFonts w:ascii="times new roman;times" w:hAnsi="times new roman;times"/>
            <w:sz w:val="24"/>
            <w:color w:val="0563C1"/>
            <w:u w:val="single"/>
          </w:rPr>
          <w:t xml:space="preserve">от 15 июля 2024 года № 329 (САЗ 24-30)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подпункт а) пункта 20 главы 9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копия документа, удостоверяющего личность заявителя, с указанием сведений о регистрации (прописке) по месту жительства либо регистрации по месту пребывания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 за исключением подпункта г) пункта 1 настоящего Приказа.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 г) пункта 1 настоящего Приказа вступает в силу со дня, следующего за днем официального опубликования, и распространяет свое действие на правоотношения, возникшие с 19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С. СЕЛЕЗНЕВ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21 августа 2024 г.</w:t>
      </w:r>
    </w:p>
    <w:p>
      <w:pPr>
        <w:pStyle w:val="BodyTextoutside-table"/>
        <w:bidi w:val="0"/>
        <w:spacing w:before="0" w:after="283"/>
        <w:ind w:firstLine="709" w:left="0" w:right="0"/>
        <w:jc w:val="center"/>
        <w:rPr/>
      </w:pPr>
      <w:r>
        <w:rPr/>
        <w:t xml:space="preserve">№ </w:t>
      </w:r>
      <w:r>
        <w:rPr>
          <w:rFonts w:ascii="times new roman;times" w:hAnsi="times new roman;times"/>
          <w:sz w:val="24"/>
        </w:rPr>
        <w:t>76</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0%B4%D0%B5%D0%BA%D0%B0%D0%B1%D1%80%D1%8F%202018%20%D0%B3%D0%BE%D0%B4%D0%B0%20%E2%84%96%201549"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 TargetMode="External"/><Relationship Id="rId7" Type="http://schemas.openxmlformats.org/officeDocument/2006/relationships/hyperlink" Target="documents/search/doc-link/?q=%D0%BE%D1%82%2016%20%D0%BE%D0%BA%D1%82%D1%8F%D0%B1%D1%80%D1%8F%202012%20%D0%B3%D0%BE%D0%B4%D0%B0%20%E2%84%96%20200-%D0%97-V%20%C2%AB%D0%9E%20%D0%95%D0%B4%D0%B8%D0%BD%D0%BE%D0%BC%20%D0%B3%D0%BE%D1%81%D1%83%D0%B4%D0%B0%D1%80%D1%81%D1%82%D0%B2%D0%B5%D0%BD%D0%BD%D0%BE%D0%BC%20%D1%84%D0%BE%D0%BD%D0%B4%D0%B5%20%D1%81%D0%BE%D1%86%D0%B8%D0%B0%D0%BB%D1%8C%D0%BD%D0%BE%D0%B3%D0%BE%20%D1%81%D1%82%D1%80%D0%B0%D1%85%D0%BE%D0%B2%D0%B0%D0%BD%D0%B8%D1%8F%20%D0%9F%D1%80%D0%B8%D0%B4%D0%BD%D0%B5%D1%81%D1%82%D1%80%D0%BE%D0%B2%D1%81%D0%BA%D0%BE%D0%B9%20%D0%9C%D0%BE%D0%BB%D0%B4%D0%B0%D0%B2%D1%81%D0%BA%D0%BE%D0%B9%20%D0%A0%D0%B5%D1%81%D0%BF%D1%83%D0%B1%D0%BB%D0%B8%D0%BA%D0%B8%C2%BB%20%28%D0%A1%D0%90%D0%97%2012-43%29" TargetMode="External"/><Relationship Id="rId8"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9" Type="http://schemas.openxmlformats.org/officeDocument/2006/relationships/hyperlink" Target="documents/search/doc-link/?q=%D0%BE%D1%82%2011%20%D1%81%D0%B5%D0%BD%D1%82%D1%8F%D0%B1%D1%80%D1%8F%202018%20%D0%B3%D0%BE%D0%B4%D0%B0%20%E2%84%96%20309%20%28%D0%A1%D0%90%D0%97%2018-37%29" TargetMode="External"/><Relationship Id="rId10" Type="http://schemas.openxmlformats.org/officeDocument/2006/relationships/hyperlink" Target="documents/search/doc-link/?q=%D0%BE%D1%82%2017%20%D1%8F%D0%BD%D0%B2%D0%B0%D1%80%D1%8F%202019%20%D0%B3%D0%BE%D0%B4%D0%B0%20%E2%84%96%209%20%28%D0%A1%D0%90%D0%97%2019-2%29" TargetMode="External"/><Relationship Id="rId11" Type="http://schemas.openxmlformats.org/officeDocument/2006/relationships/hyperlink" Target="documents/search/doc-link/?q=%D0%BE%D1%82%2024%20%D0%B0%D0%BF%D1%80%D0%B5%D0%BB%D1%8F%202020%20%D0%B3%D0%BE%D0%B4%D0%B0%20%E2%84%96%20129%20%28%D0%A1%D0%90%D0%97%2020-17%29" TargetMode="External"/><Relationship Id="rId12" Type="http://schemas.openxmlformats.org/officeDocument/2006/relationships/hyperlink" Target="documents/search/doc-link/?q=%D0%BE%D1%82%206%20%D0%B0%D0%BF%D1%80%D0%B5%D0%BB%D1%8F%202017%20%D0%B3%D0%BE%D0%B4%D0%B0%20%E2%84%96%2061%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0%BE%20%D1%81%D0%BE%D1%86%D0%B8%D0%B0%D0%BB%D1%8C%D0%BD%D0%BE%D0%B9%20%D0%B7%D0%B0%D1%89%D0%B8%D1%82%D0%B5%20%D0%B8%20%D1%82%D1%80%D1%83%D0%B4%D1%83%20%D0%9F%D1%80%D0%B8%D0%B4%D0%BD%D0%B5%D1%81%D1%82%D1%80%D0%BE%D0%B2%D1%81%D0%BA%D0%BE%D0%B9%20%D0%9C%D0%BE%D0%BB%D0%B4%D0%B0%D0%B2%D1%81%D0%BA%D0%BE%D0%B9%20%D0%A0%D0%B5%D1%81%D0%BF%D1%83%D0%B1%D0%BB%D0%B8%D0%BA%D0%B8%C2%BB%20%28%D0%A1%D0%90%D0%97%2017-15%29" TargetMode="External"/><Relationship Id="rId13" Type="http://schemas.openxmlformats.org/officeDocument/2006/relationships/hyperlink" Target="documents/search/doc-link/?q=%D0%BE%D1%82%2026%20%D0%BC%D0%B0%D1%8F%202017%20%D0%B3%D0%BE%D0%B4%D0%B0%20%E2%84%96%20111%20%28%D0%A1%D0%90%D0%97%2017-23%29" TargetMode="External"/><Relationship Id="rId14" Type="http://schemas.openxmlformats.org/officeDocument/2006/relationships/hyperlink" Target="documents/search/doc-link/?q=%D0%BE%D1%82%204%20%D0%BE%D0%BA%D1%82%D1%8F%D0%B1%D1%80%D1%8F%202017%20%D0%B3%D0%BE%D0%B4%D0%B0%20%E2%84%96%20258%20%28%D0%A1%D0%90%D0%97%2017-41%29" TargetMode="External"/><Relationship Id="rId15" Type="http://schemas.openxmlformats.org/officeDocument/2006/relationships/hyperlink" Target="documents/search/doc-link/?q=%D0%BE%D1%82%2010%20%D1%8F%D0%BD%D0%B2%D0%B0%D1%80%D1%8F%202018%20%D0%B3%D0%BE%D0%B4%D0%B0%20%E2%84%96%202%20%28%D0%A1%D0%90%D0%97%2018-2%29" TargetMode="External"/><Relationship Id="rId16" Type="http://schemas.openxmlformats.org/officeDocument/2006/relationships/hyperlink" Target="documents/search/doc-link/?q=%D0%BE%D1%82%2012%20%D1%84%D0%B5%D0%B2%D1%80%D0%B0%D0%BB%D1%8F%202019%20%D0%B3%D0%BE%D0%B4%D0%B0%20%E2%84%96%2049%20%28%D0%A1%D0%90%D0%97%2019-6%29" TargetMode="External"/><Relationship Id="rId17" Type="http://schemas.openxmlformats.org/officeDocument/2006/relationships/hyperlink" Target="documents/search/doc-link/?q=%D0%BE%D1%82%2027%20%D1%81%D0%B5%D0%BD%D1%82%D1%8F%D0%B1%D1%80%D1%8F%202019%20%D0%B3%D0%BE%D0%B4%D0%B0%20%E2%84%96%20352%20%28%D0%A1%D0%90%D0%97%2019-37%29" TargetMode="External"/><Relationship Id="rId18" Type="http://schemas.openxmlformats.org/officeDocument/2006/relationships/hyperlink" Target="documents/search/doc-link/?q=%D0%BE%D1%82%205%20%D0%B8%D1%8E%D0%BD%D1%8F%202020%20%D0%B3%D0%BE%D0%B4%D0%B0%20%E2%84%96%20192%20%28%D0%A1%D0%90%D0%97%2020-23%29" TargetMode="External"/><Relationship Id="rId19" Type="http://schemas.openxmlformats.org/officeDocument/2006/relationships/hyperlink" Target="documents/search/doc-link/?q=%D0%BE%D1%82%2015%20%D0%B8%D1%8E%D0%BD%D1%8F%202020%20%D0%B3%D0%BE%D0%B4%D0%B0%20%E2%84%96%20205%20%28%D0%A1%D0%90%D0%97%2020-25%29" TargetMode="External"/><Relationship Id="rId20" Type="http://schemas.openxmlformats.org/officeDocument/2006/relationships/hyperlink" Target="documents/search/doc-link/?q=%D0%BE%D1%82%2010%20%D1%81%D0%B5%D0%BD%D1%82%D1%8F%D0%B1%D1%80%D1%8F%202020%20%D0%B3%D0%BE%D0%B4%D0%B0%20%E2%84%96%20313%20%28%D0%A1%D0%90%D0%97%2020-37%29" TargetMode="External"/><Relationship Id="rId21" Type="http://schemas.openxmlformats.org/officeDocument/2006/relationships/hyperlink" Target="documents/search/doc-link/?q=%D0%BE%D1%82%2029%20%D0%B4%D0%B5%D0%BA%D0%B0%D0%B1%D1%80%D1%8F%202020%20%D0%B3%D0%BE%D0%B4%D0%B0%20%E2%84%96%20481%20%28%D0%A1%D0%90%D0%97%2021-1%29" TargetMode="External"/><Relationship Id="rId22" Type="http://schemas.openxmlformats.org/officeDocument/2006/relationships/hyperlink" Target="documents/search/doc-link/?q=%D0%BE%D1%82%205%20%D0%B0%D0%BF%D1%80%D0%B5%D0%BB%D1%8F%202021%20%D0%B3%D0%BE%D0%B4%D0%B0%20%E2%84%96%20111%20%28%D0%A1%D0%90%D0%97%2021-14%29" TargetMode="External"/><Relationship Id="rId23" Type="http://schemas.openxmlformats.org/officeDocument/2006/relationships/hyperlink" Target="documents/search/doc-link/?q=%D0%BE%D1%82%2029%20%D0%B0%D0%BF%D1%80%D0%B5%D0%BB%D1%8F%202021%20%D0%B3%D0%BE%D0%B4%D0%B0%20%E2%84%96%20136%20%28%D0%A1%D0%90%D0%97%2021-17%29" TargetMode="External"/><Relationship Id="rId24" Type="http://schemas.openxmlformats.org/officeDocument/2006/relationships/hyperlink" Target="documents/search/doc-link/?q=%D0%BE%D1%82%2031%20%D0%BC%D0%B0%D1%8F%202022%20%D0%B3%D0%BE%D0%B4%D0%B0%20%E2%84%96%20196%20%28%D0%A1%D0%90%D0%97%2022-21%29" TargetMode="External"/><Relationship Id="rId25" Type="http://schemas.openxmlformats.org/officeDocument/2006/relationships/hyperlink" Target="documents/search/doc-link/?q=%D0%BE%D1%82%2023%20%D0%B4%D0%B5%D0%BA%D0%B0%D0%B1%D1%80%D1%8F%202022%20%D0%B3%D0%BE%D0%B4%D0%B0%20%E2%84%96%20482%20%28%D0%A1%D0%90%D0%97%2022-50%29" TargetMode="External"/><Relationship Id="rId26" Type="http://schemas.openxmlformats.org/officeDocument/2006/relationships/hyperlink" Target="documents/search/doc-link/?q=%D0%BE%D1%82%2010%20%D0%B0%D0%B2%D0%B3%D1%83%D1%81%D1%82%D0%B0%202023%20%D0%B3%D0%BE%D0%B4%D0%B0%20%E2%84%96%20262%20%28%D0%A1%D0%90%D0%97%2023-32%29" TargetMode="External"/><Relationship Id="rId27" Type="http://schemas.openxmlformats.org/officeDocument/2006/relationships/hyperlink" Target="documents/search/doc-link/?q=%D0%BE%D1%82%2028%20%D1%81%D0%B5%D0%BD%D1%82%D1%8F%D0%B1%D1%80%D1%8F%202023%20%D0%B3%D0%BE%D0%B4%D0%B0%20%E2%84%96%20321%20%28%D0%A1%D0%90%D0%97%2023-39%29" TargetMode="External"/><Relationship Id="rId28" Type="http://schemas.openxmlformats.org/officeDocument/2006/relationships/hyperlink" Target="documents/search/doc-link/?q=%D0%BE%D1%82%2018%20%D0%B4%D0%B5%D0%BA%D0%B0%D0%B1%D1%80%D1%8F%202023%20%D0%B3%D0%BE%D0%B4%D0%B0%20%E2%84%96%20422%20%28%D0%A1%D0%90%D0%97%2023-51%29" TargetMode="External"/><Relationship Id="rId29" Type="http://schemas.openxmlformats.org/officeDocument/2006/relationships/hyperlink" Target="documents/search/doc-link/?q=%D0%BE%D1%82%208%20%D1%8F%D0%BD%D0%B2%D0%B0%D1%80%D1%8F%202024%20%D0%B3%D0%BE%D0%B4%D0%B0%20%E2%84%96%205%20%28%D0%A1%D0%90%D0%97%2024-3%29" TargetMode="External"/><Relationship Id="rId30" Type="http://schemas.openxmlformats.org/officeDocument/2006/relationships/hyperlink" Target="documents/search/doc-link/?q=%D0%BE%D1%82%2025%20%D0%BC%D0%B0%D1%80%D1%82%D0%B0%202024%20%D0%B3%D0%BE%D0%B4%D0%B0%20%E2%84%96%20161%20%28%D0%A1%D0%90%D0%97%2024-14%29" TargetMode="External"/><Relationship Id="rId31" Type="http://schemas.openxmlformats.org/officeDocument/2006/relationships/hyperlink" Target="documents/search/doc-link/?q=%D0%BE%D1%82%2027%20%D1%8F%D0%BD%D0%B2%D0%B0%D1%80%D1%8F%202020%20%D0%B3%D0%BE%D0%B4%D0%B0%20%E2%84%96%2079" TargetMode="External"/><Relationship Id="rId32" Type="http://schemas.openxmlformats.org/officeDocument/2006/relationships/hyperlink" Target="documents/search/doc-link/?q=%D0%BE%D1%82%2028%20%D1%81%D0%B5%D0%BD%D1%82%D1%8F%D0%B1%D1%80%D1%8F%202020%20%D0%B3%D0%BE%D0%B4%D0%B0%20%E2%84%96%20925" TargetMode="External"/><Relationship Id="rId33" Type="http://schemas.openxmlformats.org/officeDocument/2006/relationships/hyperlink" Target="documents/search/doc-link/?q=%D0%BE%D1%82%2028%20%D1%81%D0%B5%D0%BD%D1%82%D1%8F%D0%B1%D1%80%D1%8F%202021%20%D0%B3%D0%BE%D0%B4%D0%B0%20%E2%84%96%201071" TargetMode="External"/><Relationship Id="rId34" Type="http://schemas.openxmlformats.org/officeDocument/2006/relationships/hyperlink" Target="documents/search/doc-link/?q=%D0%BE%D1%82%2024%20%D0%BD%D0%BE%D1%8F%D0%B1%D1%80%D1%8F%202022%20%D0%B3%D0%BE%D0%B4%D0%B0%20%E2%84%96%2098" TargetMode="External"/><Relationship Id="rId35" Type="http://schemas.openxmlformats.org/officeDocument/2006/relationships/hyperlink" Target="documents/search/doc-link/?q=%D0%BE%D1%82%206%20%D0%B8%D1%8E%D0%BD%D1%8F%202023%20%D0%B3%D0%BE%D0%B4%D0%B0%20%E2%84%96%2054" TargetMode="External"/><Relationship Id="rId36" Type="http://schemas.openxmlformats.org/officeDocument/2006/relationships/hyperlink" Target="documents/search/doc-link/?q=%D0%BE%D1%82%202%20%D0%B8%D1%8E%D0%BD%D1%8F%202020%20%D0%B3%D0%BE%D0%B4%D0%B0%20%E2%84%96%20185%20%C2%AB%D0%9E%D0%B1%20%D1%83%D1%82%D0%B2%D0%B5%D1%80%D0%B6%D0%B4%D0%B5%D0%BD%D0%B8%D0%B8%20%D0%9F%D0%BE%D0%BB%D0%BE%D0%B6%D0%B5%D0%BD%D0%B8%D1%8F%20%D0%BE%20%D0%BF%D0%BE%D1%80%D1%8F%D0%B4%D0%BA%D0%B5%20%D1%83%D1%81%D1%82%D0%B0%D0%BD%D0%BE%D0%B2%D0%BB%D0%B5%D0%BD%D0%B8%D1%8F%20%D0%B4%D0%BE%D0%BF%D0%BE%D0%BB%D0%BD%D0%B8%D1%82%D0%B5%D0%BB%D1%8C%D0%BD%D1%8B%D1%85%20%D1%81%D0%BE%D1%86%D0%B8%D0%B0%D0%BB%D1%8C%D0%BD%D1%8B%D1%85%20%D0%B2%D1%8B%D0%BF%D0%BB%D0%B0%D1%82%20%D0%BD%D0%B5%D0%BA%D0%BE%D1%82%D0%BE%D1%80%D1%8B%D0%BC%20%D0%BA%D0%B0%D1%82%D0%B5%D0%B3%D0%BE%D1%80%D0%B8%D1%8F%D0%BC%20%D0%B3%D1%80%D0%B0%D0%B6%D0%B4%D0%B0%D0%BD%2C%20%D0%BF%D1%80%D0%BE%D0%B6%D0%B8%D0%B2%D0%B0%D1%8E%D1%89%D0%B8%D0%BC%20%D0%BD%D0%B0%20%D1%82%D0%B5%D1%80%D1%80%D0%B8%D1%82%D0%BE%D1%80%D0%B8%D0%B8%20%D0%9F%D1%80%D0%B8%D0%B4%D0%BD%D0%B5%D1%81%D1%82%D1%80%D0%BE%D0%B2%D1%81%D0%BA%D0%BE%D0%B9%20%D0%9C%D0%BE%D0%BB%D0%B4%D0%B0%D0%B2%D1%81%D0%BA%D0%BE%D0%B9%20%D0%A0%D0%B5%D1%81%D0%BF%D1%83%D0%B1%D0%BB%D0%B8%D0%BA%D0%B8%2C%20%D0%BF%D0%B5%D0%BD%D1%81%D0%B8%D0%BE%D0%BD%D0%BD%D0%BE%D0%B5%20%D0%BE%D0%B1%D0%B5%D1%81%D0%BF%D0%B5%D1%87%D0%B5%D0%BD%D0%B8%D0%B5%20%D0%BA%D0%BE%D1%82%D0%BE%D1%80%D1%8B%D1%85%20%D0%BE%D1%81%D1%83%D1%89%D0%B5%D1%81%D1%82%D0%B2%D0%BB%D1%8F%D0%B5%D1%82%D1%81%D1%8F%20%D0%BF%D0%BE%20%D0%B7%D0%B0%D0%BA%D0%BE%D0%BD%D0%BE%D0%B4%D0%B0%D1%82%D0%B5%D0%BB%D1%8C%D1%81%D1%82%D0%B2%D1%83%20%D0%B8%D0%BD%D0%BE%D1%81%D1%82%D1%80%D0%B0%D0%BD%D0%BD%D0%BE%D0%B3%D0%BE%20%D0%B3%D0%BE%D1%81%D1%83%D0%B4%D0%B0%D1%80%D1%81%D1%82%D0%B2%D0%B0%C2%BB%20%28%D0%A1%D0%90%D0%97%2020-23%29" TargetMode="External"/><Relationship Id="rId37" Type="http://schemas.openxmlformats.org/officeDocument/2006/relationships/hyperlink" Target="documents/search/doc-link/?q=%D0%BE%D1%82%2015%20%D0%B8%D1%8E%D0%BB%D1%8F%202024%20%D0%B3%D0%BE%D0%B4%D0%B0%20%E2%84%96%20329%20%28%D0%A1%D0%90%D0%97%2024-3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1042</Words>
  <Characters>6468</Characters>
  <CharactersWithSpaces>7549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