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Типового положения о порядке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нормах выделения твердого топлива льготным категориям граждан, проживающих в домах, не имеющих центрального отопления»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2024 года № 542 
«О введении чрезвычайного экономического положения на территории Приднестровской Молдавской Республики» (САЗ 24-50)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Указом Президента Приднестровской Молдавской Республики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2024 года № 549 (САЗ 24-50)</w:t>
        </w:r>
      </w:hyperlink>
      <w:r>
        <w:rPr>
          <w:rFonts w:ascii="times new roman;times" w:hAnsi="times new roman;times"/>
          <w:sz w:val="24"/>
        </w:rPr>
        <w:t xml:space="preserve">, в целях обеспечения граждан Приднестровской Молдавской Республики, имеющих право на льготное обеспечение твердым топливом в соответствии с действующим законодательством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290 «Об утверждении Типового положения о порядке и нормах выделения твердого топлива льготным категориям граждан, проживающих в домах, не имеющих центрального отопления» (САЗ 18-34)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2019 года № 96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2021 года № 340 (САЗ 21-43)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2023 года № 58 (САЗ 23-8)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Типового положения о порядке и нормах выделения твердого топлива гражданам Приднестровской Молдавской Республики, имеющим право на льготное обеспечение твердым топливом в соответствии с законодательными актами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преамбулу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2012 года № 48-З-V 
«О социальной защите ветеранов и лиц пенсионного возраста» (САЗ 12-18)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25 марта 1995 года «О социальной защите ветеранов войны» (CЗМР 95-1), Законом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2006 года № 51-З-IV «О социальной защите инвалидов» (САЗ 06-27)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30 ноября 1993 года «О реабилитации жертв политических репрессий» (СЗМР 93-4), Законом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2006 года № 26-З-IV «О государственной поддержке многодетных семей» (САЗ 06-20)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159-З-IV «О дополнительных гарантиях по социальной защите детей-сирот и детей, оставшихся без попечения родителей» (САЗ 10-30)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113-З-V «О государственной поддержке долгожителей» (CАЗ 12-28)</w:t>
        </w:r>
      </w:hyperlink>
      <w:r>
        <w:rPr>
          <w:rFonts w:ascii="times new roman;times" w:hAnsi="times new roman;times"/>
          <w:sz w:val="24"/>
        </w:rPr>
        <w:t xml:space="preserve"> Правительство Приднестровской Молдавской Республики постановляет»;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1 Постановления слова «льготным категориям граждан, проживающих в домах, не имеющих центрального отопления» заменить словами «гражданам Приднестровской Молдавской Республики, имеющим право на льготное обеспечение твердым топливом в соответствии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законодательными актами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наименовании, пункте 1 Приложения к Постановлению,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Приложении № 2 к Приложению к Постановлению слова «льготным категориям граждан, проживающих в домах, не имеющих центрального отопления» заменить словами «гражданам Приднестровской Молдавской Республики, имеющим право на льготное обеспечение твердым топливом в соответствии с законодательными актами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часть первую пункта 2 Приложения к Постановлению изложить 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«Реализация норм законодательства Приднестровской Молдавской Республики в части обеспечения граждан Приднестровской Молдавской Республики, имеющих право на льготное обеспечение твердым топливом в соответствии с законодательными актами Приднестровской Молдавской Республики, твердым топливом является задачей государственных администраций городов (районов) Приднестровской Молдавской Республики, которые в соответствии с возложенными на них полномочиями в области социального обслуживания населения решают вопросы социального обеспечения населения, а в области жилищного хозяйства, коммунально-бытового обслуживания населения принимают меры по организации бытового обслуживания населения, организуют обеспечение населения топливом. С этой целью государственные администрации городов (районов) Приднестровской Молдавской Республики ведут учет граждан Приднестровской Молдавской Республики, имеющих право на льготное обеспечение твердым топливом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законодательными актами Приднестровской Молдавской Республики, соблюдая принцип адресности (принцип социального обслуживания населения, предусматривающий предоставление социальных услуг конкретным лицам (адресатам), нуждающимся в этих услугах)»;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«4. Граждане Приднестровской Молдавской Республики, имеющие право на льготное обеспечение твердым топливом в соответствии с законодательными актами Приднестровской Молдавской Республики, обеспечиваются твердым топливом на основании поданного в адрес главы государственной администрации города (района) заявления по форме согласно Приложению № 1 к настоящему Типовому положению, в котором указываются: фамилия, имя, отчество, место жительства заявителя, цель использования древесины, отражаются сведения о наличии печи либо котла, работающего </w:t>
      </w:r>
      <w:r>
        <w:rPr/>
        <w:br/>
      </w:r>
      <w:r>
        <w:rPr>
          <w:rFonts w:ascii="times new roman;times" w:hAnsi="times new roman;times"/>
          <w:sz w:val="24"/>
        </w:rPr>
        <w:t>на твердом топливе, дата подачи заявления»;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е) пункта 5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Приложение № 1 к Приложению к Постановлению изложить 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9">
        <w:r>
          <w:rPr>
            <w:rFonts w:ascii="times new roman;times" w:hAnsi="times new roman;times"/>
            <w:color w:val="0563C1"/>
            <w:u w:val="single"/>
          </w:rPr>
          <w:t xml:space="preserve">от 27 декабря 2024 года № 505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Типовому Положению о порядке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нормах выделения твердого топлива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гражданам Приднестровской Молдавской Республики,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имеющим право на льготное обеспечение твердым топливом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соответствии с законодательными актами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Главе Государственной администрации (города, района)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 xml:space="preserve">        </w:t>
      </w:r>
      <w:r>
        <w:rPr>
          <w:rFonts w:ascii="times new roman;times" w:hAnsi="times new roman;times"/>
          <w:position w:val="8"/>
          <w:sz w:val="19"/>
        </w:rPr>
        <w:t>фамилия, инициалы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 </w:t>
      </w:r>
      <w:r>
        <w:rPr>
          <w:rFonts w:ascii="times new roman;times" w:hAnsi="times new roman;times"/>
          <w:position w:val="8"/>
          <w:sz w:val="19"/>
        </w:rPr>
        <w:t>фамилия, имя, отчество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 xml:space="preserve">         </w:t>
      </w:r>
      <w:r>
        <w:rPr>
          <w:rFonts w:ascii="times new roman;times" w:hAnsi="times new roman;times"/>
          <w:position w:val="8"/>
          <w:sz w:val="19"/>
        </w:rPr>
        <w:t>число, месяц, год рождения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 xml:space="preserve">         </w:t>
      </w:r>
      <w:r>
        <w:rPr>
          <w:rFonts w:ascii="times new roman;times" w:hAnsi="times new roman;times"/>
          <w:position w:val="8"/>
          <w:sz w:val="19"/>
        </w:rPr>
        <w:t>адрес места жительства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 </w:t>
      </w:r>
      <w:r>
        <w:rPr>
          <w:rFonts w:ascii="times new roman;times" w:hAnsi="times new roman;times"/>
          <w:position w:val="8"/>
          <w:sz w:val="19"/>
        </w:rPr>
        <w:t>контактный номер телефона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 А Я В Л Е Н И 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</w:rPr>
        <w:t>Прошу Вас обеспечить меня топливной древесиной на отопительный период 20____года для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отопления жилого дома площадью _____ квадратных метров, в котором я проживаю.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Для отопления используется печь (котел), работающая (работающий) на твердом топливе.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</w:rPr>
        <w:t>«___» ______20___ года                              ___________              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 </w:t>
      </w:r>
      <w:r>
        <w:rPr>
          <w:position w:val="8"/>
          <w:sz w:val="19"/>
        </w:rPr>
        <w:t xml:space="preserve">         </w:t>
      </w:r>
      <w:r>
        <w:rPr>
          <w:rFonts w:ascii="times new roman;times" w:hAnsi="times new roman;times"/>
          <w:position w:val="8"/>
          <w:sz w:val="19"/>
        </w:rPr>
        <w:t>подпись                             фамилия, инициалы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0%D0%B2%D0%B3%D1%83%D1%81%D1%82%D0%B0%202018%20%D0%B3%D0%BE%D0%B4%D0%B0%20%E2%84%96%2029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9%20%D0%B4%D0%B5%D0%BA%D0%B0%D0%B1%D1%80%D1%8F%202024%20%D0%B3%D0%BE%D0%B4%D0%B0%20%E2%84%96%20542%20%0A%C2%AB%D0%9E%20%D0%B2%D0%B2%D0%B5%D0%B4%D0%B5%D0%BD%D0%B8%D0%B8%20%D1%87%D1%80%D0%B5%D0%B7%D0%B2%D1%8B%D1%87%D0%B0%D0%B9%D0%BD%D0%BE%D0%B3%D0%BE%20%D1%8D%D0%BA%D0%BE%D0%BD%D0%BE%D0%BC%D0%B8%D1%87%D0%B5%D1%81%D0%BA%D0%BE%D0%B3%D0%BE%20%D0%BF%D0%BE%D0%BB%D0%BE%D0%B6%D0%B5%D0%BD%D0%B8%D1%8F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24-50%29" TargetMode="External"/><Relationship Id="rId8" Type="http://schemas.openxmlformats.org/officeDocument/2006/relationships/hyperlink" Target="documents/search/doc-link/?q=%D0%BE%D1%82%2010%20%D0%B4%D0%B5%D0%BA%D0%B0%D0%B1%D1%80%D1%8F%202024%20%D0%B3%D0%BE%D0%B4%D0%B0%20%E2%84%96%20549%20%28%D0%A1%D0%90%D0%97%2024-50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0%20%C2%AB%D0%9E%D0%B1%20%D1%83%D1%82%D0%B2%D0%B5%D1%80%D0%B6%D0%B4%D0%B5%D0%BD%D0%B8%D0%B8%20%D0%A2%D0%B8%D0%BF%D0%BE%D0%B2%D0%BE%D0%B3%D0%BE%20%D0%BF%D0%BE%D0%BB%D0%BE%D0%B6%D0%B5%D0%BD%D0%B8%D1%8F%20%D0%BE%20%D0%BF%D0%BE%D1%80%D1%8F%D0%B4%D0%BA%D0%B5%20%D0%B8%20%D0%BD%D0%BE%D1%80%D0%BC%D0%B0%D1%85%20%D0%B2%D1%8B%D0%B4%D0%B5%D0%BB%D0%B5%D0%BD%D0%B8%D1%8F%20%D1%82%D0%B2%D0%B5%D1%80%D0%B4%D0%BE%D0%B3%D0%BE%20%D1%82%D0%BE%D0%BF%D0%BB%D0%B8%D0%B2%D0%B0%20%D0%BB%D1%8C%D0%B3%D0%BE%D1%82%D0%BD%D1%8B%D0%BC%20%D0%BA%D0%B0%D1%82%D0%B5%D0%B3%D0%BE%D1%80%D0%B8%D1%8F%D0%BC%20%D0%B3%D1%80%D0%B0%D0%B6%D0%B4%D0%B0%D0%BD%2C%20%D0%BF%D1%80%D0%BE%D0%B6%D0%B8%D0%B2%D0%B0%D1%8E%D1%89%D0%B8%D1%85%20%D0%B2%20%D0%B4%D0%BE%D0%BC%D0%B0%D1%85%2C%20%D0%BD%D0%B5%20%D0%B8%D0%BC%D0%B5%D1%8E%D1%89%D0%B8%D1%85%20%D1%86%D0%B5%D0%BD%D1%82%D1%80%D0%B0%D0%BB%D1%8C%D0%BD%D0%BE%D0%B3%D0%BE%20%D0%BE%D1%82%D0%BE%D0%BF%D0%BB%D0%B5%D0%BD%D0%B8%D1%8F%C2%BB%20%28%D0%A1%D0%90%D0%97%2018-34%29" TargetMode="External"/><Relationship Id="rId10" Type="http://schemas.openxmlformats.org/officeDocument/2006/relationships/hyperlink" Target="documents/search/doc-link/?q=%D0%BE%D1%82%2022%20%D0%BC%D0%B0%D1%80%D1%82%D0%B0%202019%20%D0%B3%D0%BE%D0%B4%D0%B0%20%E2%84%96%2096%20%28%D0%A1%D0%90%D0%97%2019-11%29" TargetMode="External"/><Relationship Id="rId11" Type="http://schemas.openxmlformats.org/officeDocument/2006/relationships/hyperlink" Target="documents/search/doc-link/?q=%D0%BE%D1%82%2027%20%D0%BE%D0%BA%D1%82%D1%8F%D0%B1%D1%80%D1%8F%202021%20%D0%B3%D0%BE%D0%B4%D0%B0%20%E2%84%96%20340%C2%A0%28%D0%A1%D0%90%D0%97%2021-43%29" TargetMode="External"/><Relationship Id="rId12" Type="http://schemas.openxmlformats.org/officeDocument/2006/relationships/hyperlink" Target="documents/search/doc-link/?q=%D0%BE%D1%82%2021%20%D1%84%D0%B5%D0%B2%D1%80%D0%B0%D0%BB%D1%8F%202023%20%D0%B3%D0%BE%D0%B4%D0%B0%20%E2%84%96%2058%20%28%D0%A1%D0%90%D0%97%2023-8%29" TargetMode="External"/><Relationship Id="rId13" Type="http://schemas.openxmlformats.org/officeDocument/2006/relationships/hyperlink" Target="documents/search/doc-link/?q=%D0%BE%D1%82%2025%20%D0%B0%D0%BF%D1%80%D0%B5%D0%BB%D1%8F%202012%20%D0%B3%D0%BE%D0%B4%D0%B0%20%E2%84%96%2048-%D0%97-V%20%0A%C2%AB%D0%9E%20%D1%81%D0%BE%D1%86%D0%B8%D0%B0%D0%BB%D1%8C%D0%BD%D0%BE%D0%B9%20%D0%B7%D0%B0%D1%89%D0%B8%D1%82%D0%B5%20%D0%B2%D0%B5%D1%82%D0%B5%D1%80%D0%B0%D0%BD%D0%BE%D0%B2%20%D0%B8%20%D0%BB%D0%B8%D1%86%20%D0%BF%D0%B5%D0%BD%D1%81%D0%B8%D0%BE%D0%BD%D0%BD%D0%BE%D0%B3%D0%BE%20%D0%B2%D0%BE%D0%B7%D1%80%D0%B0%D1%81%D1%82%D0%B0%C2%BB%20%28%D0%A1%D0%90%D0%97%2012-18%29" TargetMode="External"/><Relationship Id="rId14" Type="http://schemas.openxmlformats.org/officeDocument/2006/relationships/hyperlink" Target="documents/search/doc-link/?q=%D0%BE%D1%82%2026%20%D0%B8%D1%8E%D0%BD%D1%8F%202006%20%D0%B3%D0%BE%D0%B4%D0%B0%20%E2%84%96%2051-%D0%97-IV%C2%A0%C2%AB%D0%9E%20%D1%81%D0%BE%D1%86%D0%B8%D0%B0%D0%BB%D1%8C%D0%BD%D0%BE%D0%B9%20%D0%B7%D0%B0%D1%89%D0%B8%D1%82%D0%B5%20%D0%B8%D0%BD%D0%B2%D0%B0%D0%BB%D0%B8%D0%B4%D0%BE%D0%B2%C2%BB%20%28%D0%A1%D0%90%D0%97%2006-27%29" TargetMode="External"/><Relationship Id="rId15" Type="http://schemas.openxmlformats.org/officeDocument/2006/relationships/hyperlink" Target="documents/search/doc-link/?q=%D0%BE%D1%82%2011%20%D1%8F%D0%BD%D0%B2%D0%B0%D1%80%D1%8F%202010%20%D0%B3%D0%BE%D0%B4%D0%B0%20%E2%84%96%208-%D0%97-IV%20%C2%AB%D0%9E%20%D1%81%D0%BE%D1%86%D0%B8%D0%B0%D0%BB%D1%8C%D0%BD%D0%BE%D0%B9%20%D0%B7%D0%B0%D1%89%D0%B8%D1%82%D0%B5%20%D0%B3%D1%80%D0%B0%D0%B6%D0%B4%D0%B0%D0%BD%2C%20%D0%BF%D0%BE%D1%81%D1%82%D1%80%D0%B0%D0%B4%D0%B0%D0%B2%D1%88%D0%B8%D1%85%20%D0%B2%D1%81%D0%BB%D0%B5%D0%B4%D1%81%D1%82%D0%B2%D0%B8%D0%B5%20%D0%A7%D0%B5%D1%80%D0%BD%D0%BE%D0%B1%D1%8B%D0%BB%D1%8C%D1%81%D0%BA%D0%BE%D0%B9%20%D0%BA%D0%B0%D1%82%D0%B0%D1%81%D1%82%D1%80%D0%BE%D1%84%D1%8B%20%D0%B8%20%D0%B8%D0%BD%D1%8B%D1%85%20%D1%80%D0%B0%D0%B4%D0%B8%D0%B0%D1%86%D0%B8%D0%BE%D0%BD%D0%BD%D1%8B%D1%85%20%D0%B8%D0%BB%D0%B8%20%D1%82%D0%B5%D1%85%D0%BD%D0%BE%D0%B3%D0%B5%D0%BD%D0%BD%D1%8B%D1%85%20%D0%BA%D0%B0%D1%82%D0%B0%D1%81%D1%82%D1%80%D0%BE%D1%84%C2%BB%20%28%D0%A1%D0%90%D0%97%2010-2%29" TargetMode="External"/><Relationship Id="rId16" Type="http://schemas.openxmlformats.org/officeDocument/2006/relationships/hyperlink" Target="documents/search/doc-link/?q=%D0%BE%D1%82%2011%20%D0%BC%D0%B0%D1%8F%202006%20%D0%B3%D0%BE%D0%B4%D0%B0%20%E2%84%96%2026-%D0%97-IV%20%C2%AB%D0%9E%20%D0%B3%D0%BE%D1%81%D1%83%D0%B4%D0%B0%D1%80%D1%81%D1%82%D0%B2%D0%B5%D0%BD%D0%BD%D0%BE%D0%B9%20%D0%BF%D0%BE%D0%B4%D0%B4%D0%B5%D1%80%D0%B6%D0%BA%D0%B5%20%D0%BC%D0%BD%D0%BE%D0%B3%D0%BE%D0%B4%D0%B5%D1%82%D0%BD%D1%8B%D1%85%20%D1%81%D0%B5%D0%BC%D0%B5%D0%B9%C2%BB%20%28%D0%A1%D0%90%D0%97%2006-20%29" TargetMode="External"/><Relationship Id="rId17" Type="http://schemas.openxmlformats.org/officeDocument/2006/relationships/hyperlink" Target="documents/search/doc-link/?q=%D0%BE%D1%82%2027%20%D0%B8%D1%8E%D0%BB%D1%8F%202010%20%D0%B3%D0%BE%D0%B4%D0%B0%20%E2%84%96%20159-%D0%97-IV%20%C2%AB%D0%9E%20%D0%B4%D0%BE%D0%BF%D0%BE%D0%BB%D0%BD%D0%B8%D1%82%D0%B5%D0%BB%D1%8C%D0%BD%D1%8B%D1%85%20%D0%B3%D0%B0%D1%80%D0%B0%D0%BD%D1%82%D0%B8%D1%8F%D1%85%20%D0%BF%D0%BE%20%D1%81%D0%BE%D1%86%D0%B8%D0%B0%D0%BB%D1%8C%D0%BD%D0%BE%D0%B9%20%D0%B7%D0%B0%D1%89%D0%B8%D1%82%D0%B5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C2%A0%28%D0%A1%D0%90%D0%97%2010-30%29" TargetMode="External"/><Relationship Id="rId18" Type="http://schemas.openxmlformats.org/officeDocument/2006/relationships/hyperlink" Target="documents/search/doc-link/?q=%D0%BE%D1%82%205%20%D0%B8%D1%8E%D0%BB%D1%8F%202012%20%D0%B3%D0%BE%D0%B4%D0%B0%20%E2%84%96%20113-%D0%97-V%20%C2%AB%D0%9E%20%D0%B3%D0%BE%D1%81%D1%83%D0%B4%D0%B0%D1%80%D1%81%D1%82%D0%B2%D0%B5%D0%BD%D0%BD%D0%BE%D0%B9%20%D0%BF%D0%BE%D0%B4%D0%B4%D0%B5%D1%80%D0%B6%D0%BA%D0%B5%20%D0%B4%D0%BE%D0%BB%D0%B3%D0%BE%D0%B6%D0%B8%D1%82%D0%B5%D0%BB%D0%B5%D0%B9%C2%BB%20%28C%D0%90%D0%97%2012-28%29" TargetMode="External"/><Relationship Id="rId19" Type="http://schemas.openxmlformats.org/officeDocument/2006/relationships/hyperlink" Target="documents/search/doc-link/?q=%D0%BE%D1%82%2027%20%D0%B4%D0%B5%D0%BA%D0%B0%D0%B1%D1%80%D1%8F%202024%20%D0%B3%D0%BE%D0%B4%D0%B0%20%E2%84%96%205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916</Words>
  <Characters>6679</Characters>
  <CharactersWithSpaces>7833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