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 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августа 2017 года № 217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Перечня товаров,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импорт которых является лицензируемым видом деятельности»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
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в целях упорядочения ввоза лекарственных средств для медицинского применения и изделий медицинского назначения, импорт которых является лицензируемым видом деятельности, Правительство Приднестровской Молдавской Республики 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августа 2017 года № 217 «Об утверждении Перечня товаров, импорт которых является лицензируемым видом деятельности» (САЗ 17-36)</w:t>
        </w:r>
      </w:hyperlink>
      <w:r>
        <w:rPr>
          <w:rFonts w:ascii="times new roman;times" w:hAnsi="times new roman;times"/>
          <w:sz w:val="24"/>
        </w:rPr>
        <w:t xml:space="preserve"> с изменениями и дополнением,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2019 года № 277 (САЗ 19-29)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415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сентября 2024 года № 407 (САЗ 24-38)</w:t>
        </w:r>
      </w:hyperlink>
      <w:r>
        <w:rPr>
          <w:rFonts w:ascii="times new roman;times" w:hAnsi="times new roman;times"/>
          <w:sz w:val="24"/>
        </w:rPr>
        <w:t xml:space="preserve">, следующие изменение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строку Приложения к Постановлению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21"/>
        <w:gridCol w:w="938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9018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Приборы и устройства, применяемые в медицине, хирургии, стоматологии или ветеринарии, включая сцинтиграфическую аппаратуру, аппаратура электромедицинская прочая и приборы для исследования зрения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820"/>
        <w:gridCol w:w="838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9018 31, 9018 32, 9018 39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Шприцы, иглы, катетеры, канюли и аналогичные инструменты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Приложение к Постановлению дополнить строками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51"/>
        <w:gridCol w:w="845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9018 49 900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Приборы и устройства стоматологические, прочие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9018 50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Инструменты и устройства офтальмологические, прочие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9018 90 300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Оборудование гемодиализное (искусственные почки, аппараты искусственной почки и диализаторы)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9018 90 500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Аппаратура для переливания крови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9018 90 840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Инструменты и оборудование, прочие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Настоящее Постановление вступает в силу со дня, следующего за днем официального опубликования, и распространяет свое действие </w:t>
      </w:r>
      <w:r>
        <w:rPr/>
        <w:br/>
      </w:r>
      <w:r>
        <w:rPr>
          <w:rFonts w:ascii="times new roman;times" w:hAnsi="times new roman;times"/>
          <w:sz w:val="24"/>
        </w:rPr>
        <w:t>на правоотношения, возникшие с 18 сентября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0%D0%B2%D0%B3%D1%83%D1%81%D1%82%D0%B0%202017%20%D0%B3%D0%BE%D0%B4%D0%B0%20%E2%84%96%20217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0%20%D0%B8%D1%8E%D0%BB%D1%8F%202002%20%D0%B3%D0%BE%D0%B4%D0%B0%20%E2%84%96%20151-%D0%97-III%20%0A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8" Type="http://schemas.openxmlformats.org/officeDocument/2006/relationships/hyperlink" Target="documents/search/doc-link/?q=%D0%BE%D1%82%2028%20%D0%B0%D0%B2%D0%B3%D1%83%D1%81%D1%82%D0%B0%202017%20%D0%B3%D0%BE%D0%B4%D0%B0%20%E2%84%96%20217%20%C2%AB%D0%9E%D0%B1%20%D1%83%D1%82%D0%B2%D0%B5%D1%80%D0%B6%D0%B4%D0%B5%D0%BD%D0%B8%D0%B8%20%D0%9F%D0%B5%D1%80%D0%B5%D1%87%D0%BD%D1%8F%20%D1%82%D0%BE%D0%B2%D0%B0%D1%80%D0%BE%D0%B2%2C%20%D0%B8%D0%BC%D0%BF%D0%BE%D1%80%D1%82%20%D0%BA%D0%BE%D1%82%D0%BE%D1%80%D1%8B%D1%85%20%D1%8F%D0%B2%D0%BB%D1%8F%D0%B5%D1%82%D1%81%D1%8F%20%D0%BB%D0%B8%D1%86%D0%B5%D0%BD%D0%B7%D0%B8%D1%80%D1%83%D0%B5%D0%BC%D1%8B%D0%BC%20%D0%B2%D0%B8%D0%B4%D0%BE%D0%BC%20%D0%B4%D0%B5%D1%8F%D1%82%D0%B5%D0%BB%D1%8C%D0%BD%D0%BE%D1%81%D1%82%D0%B8%C2%BB%20%28%D0%A1%D0%90%D0%97%2017-36%29" TargetMode="External"/><Relationship Id="rId9" Type="http://schemas.openxmlformats.org/officeDocument/2006/relationships/hyperlink" Target="documents/search/doc-link/?q=%D0%BE%D1%82%201%20%D0%B0%D0%B2%D0%B3%D1%83%D1%81%D1%82%D0%B0%202019%20%D0%B3%D0%BE%D0%B4%D0%B0%20%E2%84%96%20277%C2%A0%28%D0%A1%D0%90%D0%97%2019-29%29" TargetMode="External"/><Relationship Id="rId10" Type="http://schemas.openxmlformats.org/officeDocument/2006/relationships/hyperlink" Target="documents/search/doc-link/?q=%D0%BE%D1%82%2028%20%D0%B4%D0%B5%D0%BA%D0%B0%D0%B1%D1%80%D1%8F%202021%20%D0%B3%D0%BE%D0%B4%D0%B0%20%E2%84%96%20415%20%28%D0%A1%D0%90%D0%97%2021-52%29" TargetMode="External"/><Relationship Id="rId11" Type="http://schemas.openxmlformats.org/officeDocument/2006/relationships/hyperlink" Target="documents/search/doc-link/?q=%D0%BE%D1%82%2016%20%D1%81%D0%B5%D0%BD%D1%82%D1%8F%D0%B1%D1%80%D1%8F%C2%A02024%20%D0%B3%D0%BE%D0%B4%D0%B0%20%E2%84%96%20407%20%28%D0%A1%D0%90%D0%97%2024-3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304</Words>
  <Characters>2010</Characters>
  <CharactersWithSpaces>2335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