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и дополнений в Закон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административном надзоре органов внутренних дел за лицами,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освобожденными из мест лишения свободы»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21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</w:t>
      </w:r>
      <w:r>
        <w:rPr>
          <w:rFonts w:ascii="times new roman;times" w:hAnsi="times new roman;times"/>
          <w:sz w:val="24"/>
        </w:rPr>
        <w:t xml:space="preserve">.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73-3-VI «Об административном надзоре органов внутренних дел за лицами, освобожденными из мест лишения свободы» 
(САЗ 19-16)</w:t>
        </w:r>
      </w:hyperlink>
      <w:r>
        <w:rPr>
          <w:rFonts w:ascii="times new roman;times" w:hAnsi="times new roman;times"/>
          <w:sz w:val="24"/>
        </w:rPr>
        <w:t xml:space="preserve"> следующие изменения и дополнения.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а) статьи 1 после слов «освобожденным из мест лишения свободы» дополнить словами «по последнему приговору».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Пункт 1 статьи 3 дополнить подпунктом д)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преступления в период нахождения лица под административным надзором, за которое это лицо осуждено к реальному лишению свободы».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г) пункта 2 статьи 3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совершение преступления в местах лишения свободы».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4. Подпункт б) пункта 3 статьи 3 после слов «Кодекса Приднестровской Молдавской Республики об административных правонарушениях» через запятую дополнить словами «а также в случае осуждения поднадзорного лица</w:t>
      </w:r>
      <w:r>
        <w:rPr/>
        <w:br/>
        <w:t> </w:t>
      </w:r>
      <w:r>
        <w:rPr>
          <w:rFonts w:ascii="times new roman;times" w:hAnsi="times new roman;times"/>
          <w:sz w:val="24"/>
        </w:rPr>
        <w:t xml:space="preserve">к наказанию, не связанному с изоляцией осужденного от общества, </w:t>
      </w:r>
      <w:r>
        <w:rPr/>
        <w:br/>
      </w:r>
      <w:r>
        <w:rPr>
          <w:rFonts w:ascii="times new roman;times" w:hAnsi="times new roman;times"/>
          <w:sz w:val="24"/>
        </w:rPr>
        <w:t>за умышленное преступление».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Пункт 3 статьи 3 дополнить подпунктом г)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«г) лицо, в отношении которого административный надзор прекращен по основаниям, предусмотренным подпунктом ж) пункта 1 статьи 9 настоящего Закона, после снятия с регистрационного учета продолжает проживать (пребывать) на территории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Статью 3 дополнить пунктом 5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«5. Административный надзор не устанавливается в отношении иностранных граждан и лиц без гражданства в случае отсутствия у них места жительства или пребывания на территории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Подпункт а) пункта 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«а) лиц, указанных в подпунктах а), б), г), д) пункта 1 статьи 3 настоящего Закона, на срок от 6 (шести) месяцев до 2 (двух) лет, но не свыше срока, установленного законодательством Приднестровской Молдавской Республики для погашения судимости».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Подпункт б) пункта 1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«б) лиц, указанных в подпункте в) пункта 1 и пункте 2 статьи 3 настоящего Закона, на срок от 2 (двух) лет до 5 (пяти) лет, но не свыше срока, установленного действующим законодательством Приднестровской Молдавской Республики для погашения судимости, за вычетом срока, истекшего после отбытия наказания».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Подпункт г) пункта 4 статьи 5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«г) выезда за пределы Приднестровской Молдавской Республики </w:t>
      </w:r>
      <w:r>
        <w:rPr/>
        <w:br/>
      </w:r>
      <w:r>
        <w:rPr>
          <w:rFonts w:ascii="times new roman;times" w:hAnsi="times new roman;times"/>
          <w:sz w:val="24"/>
        </w:rPr>
        <w:t xml:space="preserve">для осуществления трудовой деятельности или деятельности, связанной </w:t>
      </w:r>
      <w:r>
        <w:rPr/>
        <w:br/>
      </w:r>
      <w:r>
        <w:rPr>
          <w:rFonts w:ascii="times new roman;times" w:hAnsi="times new roman;times"/>
          <w:sz w:val="24"/>
        </w:rPr>
        <w:t>с выполнением работ (и) или оказанием услуг».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Пункт 4 статьи 5 дополнить подпунктами д) и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осуждения поднадзорного лица к лишению свободы и направления его к месту отбывания наказания, если срок лишения свободы не превышает срок установленного административного надзора;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е) направления поднадзорного лица на принудительное лечение </w:t>
      </w:r>
      <w:r>
        <w:rPr/>
        <w:br/>
      </w:r>
      <w:r>
        <w:rPr>
          <w:rFonts w:ascii="times new roman;times" w:hAnsi="times new roman;times"/>
          <w:sz w:val="24"/>
        </w:rPr>
        <w:t>от алкоголизма, наркомании или токсикомании в учреждения социальной реабилитации (лечебно-трудовые профилактории), если срок направления на лечение не превышает срок установленного административного надзора».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 Статью 5 дополнить пунктом 6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Приостановление и возобновление течения срока административного надзора производится по постановлению начальника органа внутренних дел по согласованию с прокурором».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Статью 7 после слов «Кодекса Приднестровской Молдавской Республики об административных правонарушениях» через запятую дополнить словами «а также в случае осуждения поднадзорного лица к наказанию, не связанному с изоляцией осужденного от общества, за совершение им в период нахождения под административным надзором умышленного преступления».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Подпункт в) пункта 1 статьи 9 после слов «к месту отбывания наказания» через запятую дополнить словами «если срок лишения свободы превышает срок установленного административного надзора».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Пункт 6 статьи 9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При прекращении административного надзора не исключается установление судом административного надзора повторно в отношении лиц, указанных в пунктах 1 и 2 статьи 3 настоящего Закона, при наличии оснований, предусмотренных подпунктами б) и г) пункта 3 статьи 3 настоящего Закона, в течение срока, установленного действующим законодательством Приднестровской Молдавской Республики для погашения судимости».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В пункте 2 статьи 16 слова «и (или) о приостановлении течения срока административного надзора»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 Пункт 3 статьи 16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 В пункте 5 статьи 16 слова «или о возобновлении течения срока административного надзора» исключить.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18. В части первой пункта 7 статьи 16 слова «о приостановлении </w:t>
      </w:r>
      <w:r>
        <w:rPr/>
        <w:br/>
      </w:r>
      <w:r>
        <w:rPr>
          <w:rFonts w:ascii="times new roman;times" w:hAnsi="times new roman;times"/>
          <w:sz w:val="24"/>
        </w:rPr>
        <w:t>и возобновлении течения срока административного надзора»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 В части второй пункта 7 статьи 16 слова «10 (десять)» заменить словами «20 (двадцать)».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 В пункте 1 статьи 18 слова «о приостановлении или возобновлении течения срока административного надзора»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21. В пункте 2 статьи 18 слова «или о возобновлении течения срока административного надзора»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22. Пункт 10 статьи 18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23. Пункт 11 статьи 18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24. Пункт 5 статьи 19 после слов «в течение 10 (десяти)» дополнить словом «рабочих».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25. Подпункт ж) пункта 6 статьи 22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26. Подпункт з) пункта 6 статьи 22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27. В подпункте а) статьи 25 слова «а также о возобновлении течения срока административного надзора» с предшествующей запятой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28. Подпункт д) пункта 1 статьи 26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уведомить орган внутренних дел по месту пребывания или проживания о перемене места жительства не позднее чем за 3 (три) рабочих дня до его перемены, за исключением наступления случаев стихийных бедствий, аварий, эпидемий, эпизоотий, аварийных ситуаций и иных обстоятельств, носящих чрезвычайный характер, когда поднадзорное лицо обязано уведомить орган внутренних дел по месту пребывания или проживания о перемене места жительства в течение 3 (трех) рабочих дней со дня его перемены».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29. Пункт 1 статьи 26 дополнить подпунктом д-1)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«д-1) уведомить орган внутренних дел по месту пребывания </w:t>
      </w:r>
      <w:r>
        <w:rPr/>
        <w:br/>
      </w:r>
      <w:r>
        <w:rPr>
          <w:rFonts w:ascii="times new roman;times" w:hAnsi="times new roman;times"/>
          <w:sz w:val="24"/>
        </w:rPr>
        <w:t xml:space="preserve">или проживания в течение 3 (трех) рабочих дней о возвращении к месту пребывания или проживания, если поднадзорное лицо отсутствовало </w:t>
      </w:r>
      <w:r>
        <w:rPr/>
        <w:br/>
      </w:r>
      <w:r>
        <w:rPr>
          <w:rFonts w:ascii="times new roman;times" w:hAnsi="times new roman;times"/>
          <w:sz w:val="24"/>
        </w:rPr>
        <w:t>по исключительным личным обстоятельствам, предусмотренным пунктом 3 статьи 27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30. Пункт 1 статьи 26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уведомить орган внутренних дел в течение 3 (трех) рабочих дней со дня снятия с регистрационного учета в связи с выездом на постоянное место жительства в другое государство о дате и пункте пропуска пересечения им государственной границы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31. Пункт 1 статьи 27 дополнить подпунктом е)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«е) осуществлять постоянный контроль за пересечением государственной границы Приднестровской Молдавской Республики и проживанием (пребыванием) на территории Приднестровской Молдавской Республики лиц, в отношении которых административный надзор прекращен по основаниям, предусмотренным подпунктом ж) пункта 1 статьи 9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32. Пункт 3 статьи 27 дополнить подпунктом ж)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«ж) необходимость выезда за пределы Приднестровской Молдавской Республики для осуществления трудовой деятельности или деятельности, связанной с выполнением работ и (или) оказанием услуг».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33. Статью 27 дополнить пунктом 4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Органом внутренних дел по письменному обращению поднадзорного лица рассматривается вопрос о выдаче разрешения на выезд за установленные судом пределы территории для осуществления трудовой деятельности с учетом пункта 6 статьи 5 настоящего Закона».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марта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51-ЗИД-VII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0%D0%BF%D1%80%D0%B5%D0%BB%D1%8F%202019%20%D0%B3%D0%BE%D0%B4%D0%B0%20%E2%84%96%2073-3-VI%20%C2%AB%D0%9E%D0%B1%20%D0%B0%D0%B4%D0%BC%D0%B8%D0%BD%D0%B8%D1%81%D1%82%D1%80%D0%B0%D1%82%D0%B8%D0%B2%D0%BD%D0%BE%D0%BC%20%D0%BD%D0%B0%D0%B4%D0%B7%D0%BE%D1%80%D0%B5%20%D0%BE%D1%80%D0%B3%D0%B0%D0%BD%D0%BE%D0%B2%20%D0%B2%D0%BD%D1%83%D1%82%D1%80%D0%B5%D0%BD%D0%BD%D0%B8%D1%85%20%D0%B4%D0%B5%D0%BB%20%D0%B7%D0%B0%20%D0%BB%D0%B8%D1%86%D0%B0%D0%BC%D0%B8%2C%20%D0%BE%D1%81%D0%B2%D0%BE%D0%B1%D0%BE%D0%B6%D0%B4%D0%B5%D0%BD%D0%BD%D1%8B%D0%BC%D0%B8%20%D0%B8%D0%B7%20%D0%BC%D0%B5%D1%81%D1%82%20%D0%BB%D0%B8%D1%88%D0%B5%D0%BD%D0%B8%D1%8F%20%D1%81%D0%B2%D0%BE%D0%B1%D0%BE%D0%B4%D1%8B%C2%BB%20%0A%28%D0%A1%D0%90%D0%97%2019-1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1102</Words>
  <Characters>7035</Characters>
  <CharactersWithSpaces>8168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