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ГОСУДАРСТВЕННОГО ТАМОЖЕННОГО КОМИТЕТА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О внесении изменения и дополнения в Приказ Государственного таможенного комитета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2 апреля 2020 года № 123 «Об утверждении классификаторов, используемых для таможенных целей»</w:t>
        </w:r>
      </w:hyperlink>
      <w:r>
        <w:rPr>
          <w:rStyle w:val="Strong"/>
          <w:rFonts w:ascii="times new roman;times" w:hAnsi="times new roman;times"/>
          <w:sz w:val="24"/>
        </w:rPr>
        <w:t xml:space="preserve"> (регистрационный № 9533 от 3 июня 2020 года) (САЗ 20-23)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31 мая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 12474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соответствии с главами 35, 43 Таможенного кодекса Приднестровской Молдавской Республики, в целях обеспечения выполнения функций, возложенных на таможенные органы Приднестровской Молдавской Республики, систематизации и унификации электронных баз данных таможенных органов Приднестровской Молдавской Республики,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Приказ Государственного таможенного комитета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апреля 2020 года № 123 «Об утверждении классификаторов, используемых для таможенных целей»</w:t>
        </w:r>
      </w:hyperlink>
      <w:r>
        <w:rPr>
          <w:rFonts w:ascii="times new roman;times" w:hAnsi="times new roman;times"/>
          <w:sz w:val="24"/>
        </w:rPr>
        <w:t xml:space="preserve"> (регистрационный № 9533 от 3 июня 2020 года) (САЗ 20-23) с изменениями и дополнениями, внесенными приказами Государственного таможенного комитета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июня 2020 года № 171</w:t>
        </w:r>
      </w:hyperlink>
      <w:r>
        <w:rPr>
          <w:rFonts w:ascii="times new roman;times" w:hAnsi="times new roman;times"/>
          <w:sz w:val="24"/>
        </w:rPr>
        <w:t xml:space="preserve"> (регистрационный № 9609 от 23 июля 2020 года) (САЗ 20-30),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сентября 2020 года № 222</w:t>
        </w:r>
      </w:hyperlink>
      <w:r>
        <w:rPr>
          <w:rFonts w:ascii="times new roman;times" w:hAnsi="times new roman;times"/>
          <w:sz w:val="24"/>
        </w:rPr>
        <w:t xml:space="preserve"> (регистрационный № 9715 от 1 октября 2020 года) (САЗ 20-40),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октября 2020 года № 273</w:t>
        </w:r>
      </w:hyperlink>
      <w:r>
        <w:rPr>
          <w:rFonts w:ascii="times new roman;times" w:hAnsi="times new roman;times"/>
          <w:sz w:val="24"/>
        </w:rPr>
        <w:t xml:space="preserve"> (регистрационный № 9808 от 12 ноября 2020 года) (САЗ 20-46),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октября 2020 года № 297</w:t>
        </w:r>
      </w:hyperlink>
      <w:r>
        <w:rPr>
          <w:rFonts w:ascii="times new roman;times" w:hAnsi="times new roman;times"/>
          <w:sz w:val="24"/>
        </w:rPr>
        <w:t xml:space="preserve"> (регистрационный № 9831 от 19 ноября 2020 года) (САЗ 20-47),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декабря 2020 года № 372</w:t>
        </w:r>
      </w:hyperlink>
      <w:r>
        <w:rPr>
          <w:rFonts w:ascii="times new roman;times" w:hAnsi="times new roman;times"/>
          <w:sz w:val="24"/>
        </w:rPr>
        <w:t xml:space="preserve"> (регистрационный № 9997 от 5 февраля 2021 года) (САЗ 21-5),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января 2021 года № 6</w:t>
        </w:r>
      </w:hyperlink>
      <w:r>
        <w:rPr>
          <w:rFonts w:ascii="times new roman;times" w:hAnsi="times new roman;times"/>
          <w:sz w:val="24"/>
        </w:rPr>
        <w:t xml:space="preserve"> (регистрационный № 10010 от 11 февраля 2021 года) (САЗ 21-6),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февраля 2021 года № 32</w:t>
        </w:r>
      </w:hyperlink>
      <w:r>
        <w:rPr>
          <w:rFonts w:ascii="times new roman;times" w:hAnsi="times new roman;times"/>
          <w:sz w:val="24"/>
        </w:rPr>
        <w:t xml:space="preserve"> (регистрационный № 10033 от 2 марта 2021 года) (САЗ 21-9),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февраля 2021 года № 47</w:t>
        </w:r>
      </w:hyperlink>
      <w:r>
        <w:rPr>
          <w:rFonts w:ascii="times new roman;times" w:hAnsi="times new roman;times"/>
          <w:sz w:val="24"/>
        </w:rPr>
        <w:t xml:space="preserve"> (регистрационный № 10041 от 5 марта 2021 года) (САЗ 21-9),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марта 2021 года № 68</w:t>
        </w:r>
      </w:hyperlink>
      <w:r>
        <w:rPr>
          <w:rFonts w:ascii="times new roman;times" w:hAnsi="times new roman;times"/>
          <w:sz w:val="24"/>
        </w:rPr>
        <w:t xml:space="preserve"> (регистрационный № 10095 от 26 марта 2021 года) (САЗ 21-12),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апреля 2021 года № 118</w:t>
        </w:r>
      </w:hyperlink>
      <w:r>
        <w:rPr>
          <w:rFonts w:ascii="times new roman;times" w:hAnsi="times new roman;times"/>
          <w:sz w:val="24"/>
        </w:rPr>
        <w:t xml:space="preserve"> (регистрационный № 10228 от 18 мая 2021 года) (САЗ 21-20),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мая 2021 года № 159</w:t>
        </w:r>
      </w:hyperlink>
      <w:r>
        <w:rPr>
          <w:rFonts w:ascii="times new roman;times" w:hAnsi="times new roman;times"/>
          <w:sz w:val="24"/>
        </w:rPr>
        <w:t xml:space="preserve"> (регистрационный № 10326 от 18 июня 2021 года) (САЗ 21-24),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августа 2021 года № 280</w:t>
        </w:r>
      </w:hyperlink>
      <w:r>
        <w:rPr>
          <w:rFonts w:ascii="times new roman;times" w:hAnsi="times new roman;times"/>
          <w:sz w:val="24"/>
        </w:rPr>
        <w:t xml:space="preserve"> (регистрационный № 10508 от 8 сентября 2021 года) (САЗ 21-36),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октября 2021 года № 367</w:t>
        </w:r>
      </w:hyperlink>
      <w:r>
        <w:rPr>
          <w:rFonts w:ascii="times new roman;times" w:hAnsi="times new roman;times"/>
          <w:sz w:val="24"/>
        </w:rPr>
        <w:t xml:space="preserve"> (регистрационный № 10668 от 25 ноября 2021 года) (САЗ 21-47),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декабря 2021 года № 439</w:t>
        </w:r>
      </w:hyperlink>
      <w:r>
        <w:rPr>
          <w:rFonts w:ascii="times new roman;times" w:hAnsi="times new roman;times"/>
          <w:sz w:val="24"/>
        </w:rPr>
        <w:t xml:space="preserve"> (регистрационный № 10765 от 17 января 2022 года) (САЗ 22-2),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января 2022 года № 26</w:t>
        </w:r>
      </w:hyperlink>
      <w:r>
        <w:rPr>
          <w:rFonts w:ascii="times new roman;times" w:hAnsi="times new roman;times"/>
          <w:sz w:val="24"/>
        </w:rPr>
        <w:t xml:space="preserve"> (регистрационный № 10819 от 18 февраля 2022 года) (САЗ 22-6),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апреля 2022 года № 100</w:t>
        </w:r>
      </w:hyperlink>
      <w:r>
        <w:rPr>
          <w:rFonts w:ascii="times new roman;times" w:hAnsi="times new roman;times"/>
          <w:sz w:val="24"/>
        </w:rPr>
        <w:t xml:space="preserve"> (регистрационный № 10975 от 19 апреля 2022 года) (САЗ 22-15),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апреля 2022 года № 117</w:t>
        </w:r>
      </w:hyperlink>
      <w:r>
        <w:rPr>
          <w:rFonts w:ascii="times new roman;times" w:hAnsi="times new roman;times"/>
          <w:sz w:val="24"/>
        </w:rPr>
        <w:t xml:space="preserve"> (регистрационный № 11020 от 6 мая 2022 года) (САЗ 22-17),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мая 2022 года № 137</w:t>
        </w:r>
      </w:hyperlink>
      <w:r>
        <w:rPr>
          <w:rFonts w:ascii="times new roman;times" w:hAnsi="times new roman;times"/>
          <w:sz w:val="24"/>
        </w:rPr>
        <w:t xml:space="preserve"> (регистрационный № 11091 от 10 июня 2022 года) (САЗ 22-22);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мая 2022 года № 150</w:t>
        </w:r>
      </w:hyperlink>
      <w:r>
        <w:rPr>
          <w:rFonts w:ascii="times new roman;times" w:hAnsi="times new roman;times"/>
          <w:sz w:val="24"/>
        </w:rPr>
        <w:t xml:space="preserve"> (регистрационный № 11075 от 7 июня 2022 года) (САЗ 22-22);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мая 2022 года № 163</w:t>
        </w:r>
      </w:hyperlink>
      <w:r>
        <w:rPr>
          <w:rFonts w:ascii="times new roman;times" w:hAnsi="times new roman;times"/>
          <w:sz w:val="24"/>
        </w:rPr>
        <w:t xml:space="preserve"> (регистрационный № 11077 от 8 июня 2022 года) (САЗ 22-22);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июля 2022 года № 205</w:t>
        </w:r>
      </w:hyperlink>
      <w:r>
        <w:rPr>
          <w:rFonts w:ascii="times new roman;times" w:hAnsi="times new roman;times"/>
          <w:sz w:val="24"/>
        </w:rPr>
        <w:t xml:space="preserve"> (регистрационный № 11180 от 3 августа 2022 года) (САЗ 22-30);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апреля 2023 года № 83</w:t>
        </w:r>
      </w:hyperlink>
      <w:r>
        <w:rPr>
          <w:rFonts w:ascii="times new roman;times" w:hAnsi="times new roman;times"/>
          <w:sz w:val="24"/>
        </w:rPr>
        <w:t xml:space="preserve"> (регистрационный № 11710 от 12 мая 2023 года) (САЗ 23-19);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апреля 2023 года № 91</w:t>
        </w:r>
      </w:hyperlink>
      <w:r>
        <w:rPr>
          <w:rFonts w:ascii="times new roman;times" w:hAnsi="times new roman;times"/>
          <w:sz w:val="24"/>
        </w:rPr>
        <w:t xml:space="preserve"> (регистрационный № 11723 от 17 мая 2023 года) (САЗ 23-20);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июля 2023 года № 161</w:t>
        </w:r>
      </w:hyperlink>
      <w:r>
        <w:rPr>
          <w:rFonts w:ascii="times new roman;times" w:hAnsi="times new roman;times"/>
          <w:sz w:val="24"/>
        </w:rPr>
        <w:t xml:space="preserve"> (регистрационный № 11883 от 1 августа 2023 года) (САЗ 23-31),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сентября 2023 года № 245</w:t>
        </w:r>
      </w:hyperlink>
      <w:r>
        <w:rPr>
          <w:rFonts w:ascii="times new roman;times" w:hAnsi="times new roman;times"/>
          <w:sz w:val="24"/>
        </w:rPr>
        <w:t xml:space="preserve"> (регистрационный № 12027 от 10 октября 2023 года) (САЗ 23-41),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2023 года № 360</w:t>
        </w:r>
      </w:hyperlink>
      <w:r>
        <w:rPr>
          <w:rFonts w:ascii="times new roman;times" w:hAnsi="times new roman;times"/>
          <w:sz w:val="24"/>
        </w:rPr>
        <w:t xml:space="preserve"> (регистрационный № 12205 от 28 декабря 2023 года) (САЗ 24-1),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марта 2024 года № 75</w:t>
        </w:r>
      </w:hyperlink>
      <w:r>
        <w:rPr>
          <w:rFonts w:ascii="times new roman;times" w:hAnsi="times new roman;times"/>
          <w:sz w:val="24"/>
        </w:rPr>
        <w:t xml:space="preserve"> (регистрационный № 12334 от 13 марта 2024 года) (САЗ 24-12), </w:t>
      </w:r>
      <w:hyperlink r:id="rId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марта 2024 года № 77</w:t>
        </w:r>
      </w:hyperlink>
      <w:r>
        <w:rPr>
          <w:rFonts w:ascii="times new roman;times" w:hAnsi="times new roman;times"/>
          <w:sz w:val="24"/>
        </w:rPr>
        <w:t xml:space="preserve"> (регистрационный № 12344 от 21 марта 2024 года) (САЗ 24-13), </w:t>
      </w:r>
      <w:hyperlink r:id="rId3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марта 2024 года № 99</w:t>
        </w:r>
      </w:hyperlink>
      <w:r>
        <w:rPr>
          <w:rFonts w:ascii="times new roman;times" w:hAnsi="times new roman;times"/>
          <w:sz w:val="24"/>
        </w:rPr>
        <w:t xml:space="preserve"> (регистрационный № 12396 от 15 апреля 2024 года) (САЗ 24-17), </w:t>
      </w:r>
      <w:hyperlink r:id="rId3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апреля 2024 года № 125</w:t>
        </w:r>
      </w:hyperlink>
      <w:r>
        <w:rPr>
          <w:rFonts w:ascii="times new roman;times" w:hAnsi="times new roman;times"/>
          <w:sz w:val="24"/>
        </w:rPr>
        <w:t xml:space="preserve"> (регистрационный № 12426 от 26 апреля 2024 года) (САЗ 24-18), следующие изменение и дополнение: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таблицу Приложения № 1 к Приказу после строки: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2535"/>
        <w:gridCol w:w="7670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0800005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Срок обратного вывоза товара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                                                                                 </w:t>
      </w:r>
      <w:r>
        <w:rPr>
          <w:rFonts w:ascii="times new roman;times" w:hAnsi="times new roman;times"/>
          <w:sz w:val="24"/>
        </w:rPr>
        <w:t>»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дополнить строками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2388"/>
        <w:gridCol w:w="7817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0800006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Срок переработки товара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0800007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Срок хранения товара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0800008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Период поставки товара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в таблице Приложения № 1 к Приказу строку: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2388"/>
        <w:gridCol w:w="7817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0900044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Нормативный правовой акт, являющийся основанием для осуществления платежа в иностранной валюте в пользу нерезидента, содержащийся в уведомлении о присвоении банковского кода контракта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»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2417"/>
        <w:gridCol w:w="7788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0900044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Банковский код контракта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                                                                                </w:t>
      </w:r>
      <w:r>
        <w:rPr>
          <w:rFonts w:ascii="times new roman;times" w:hAnsi="times new roman;times"/>
          <w:sz w:val="24"/>
        </w:rPr>
        <w:t>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Правовому управлению Государственного таможенного комитета Приднестровской Молдавской Республики направить настоящий Приказ для государственной регистрации и официального опубликования в Министерство юстиции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Отделу по таможенному сотрудничеству Государственного таможенного комитета Приднестровской Молдавской Республики обеспечить размещение настоящего Приказа на официальном сайте Государственного таможенного комитета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Настоящий Приказ вступает в силу со дня его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Председатель                                                В. ГРАБКО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22 мая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№ </w:t>
      </w:r>
      <w:r>
        <w:rPr>
          <w:rFonts w:ascii="times new roman;times" w:hAnsi="times new roman;times"/>
          <w:sz w:val="24"/>
        </w:rPr>
        <w:t>166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%20%D0%B0%D0%BF%D1%80%D0%B5%D0%BB%D1%8F%202020%20%D0%B3%D0%BE%D0%B4%D0%B0%20%E2%84%96%20123%20%C2%AB%D0%9E%D0%B1%20%D1%83%D1%82%D0%B2%D0%B5%D1%80%D0%B6%D0%B4%D0%B5%D0%BD%D0%B8%D0%B8%20%D0%BA%D0%BB%D0%B0%D1%81%D1%81%D0%B8%D1%84%D0%B8%D0%BA%D0%B0%D1%82%D0%BE%D1%80%D0%BE%D0%B2%2C%20%D0%B8%D1%81%D0%BF%D0%BE%D0%BB%D1%8C%D0%B7%D1%83%D0%B5%D0%BC%D1%8B%D1%85%20%D0%B4%D0%BB%D1%8F%20%D1%82%D0%B0%D0%BC%D0%BE%D0%B6%D0%B5%D0%BD%D0%BD%D1%8B%D1%85%20%D1%86%D0%B5%D0%BB%D0%B5%D0%B9%C2%BB" TargetMode="External"/><Relationship Id="rId6" Type="http://schemas.openxmlformats.org/officeDocument/2006/relationships/hyperlink" Target="documents/search/doc-link/?q=%D0%BE%D1%82%2018%20%D0%B8%D1%8E%D0%BD%D1%8F%202020%20%D0%B3%D0%BE%D0%B4%D0%B0%20%E2%84%96%20171" TargetMode="External"/><Relationship Id="rId7" Type="http://schemas.openxmlformats.org/officeDocument/2006/relationships/hyperlink" Target="documents/search/doc-link/?q=%D0%BE%D1%82%204%20%D1%81%D0%B5%D0%BD%D1%82%D1%8F%D0%B1%D1%80%D1%8F%202020%20%D0%B3%D0%BE%D0%B4%D0%B0%20%E2%84%96%20222" TargetMode="External"/><Relationship Id="rId8" Type="http://schemas.openxmlformats.org/officeDocument/2006/relationships/hyperlink" Target="documents/search/doc-link/?q=%D0%BE%D1%82%2020%20%D0%BE%D0%BA%D1%82%D1%8F%D0%B1%D1%80%D1%8F%202020%20%D0%B3%D0%BE%D0%B4%D0%B0%20%E2%84%96%20273" TargetMode="External"/><Relationship Id="rId9" Type="http://schemas.openxmlformats.org/officeDocument/2006/relationships/hyperlink" Target="documents/search/doc-link/?q=%D0%BE%D1%82%2030%20%D0%BE%D0%BA%D1%82%D1%8F%D0%B1%D1%80%D1%8F%202020%20%D0%B3%D0%BE%D0%B4%D0%B0%20%E2%84%96%20297" TargetMode="External"/><Relationship Id="rId10" Type="http://schemas.openxmlformats.org/officeDocument/2006/relationships/hyperlink" Target="documents/search/doc-link/?q=%D0%BE%D1%82%2016%20%D0%B4%D0%B5%D0%BA%D0%B0%D0%B1%D1%80%D1%8F%202020%20%D0%B3%D0%BE%D0%B4%D0%B0%20%E2%84%96%20372" TargetMode="External"/><Relationship Id="rId11" Type="http://schemas.openxmlformats.org/officeDocument/2006/relationships/hyperlink" Target="documents/search/doc-link/?q=%D0%BE%D1%82%2015%20%D1%8F%D0%BD%D0%B2%D0%B0%D1%80%D1%8F%202021%20%D0%B3%D0%BE%D0%B4%D0%B0%20%E2%84%96%206" TargetMode="External"/><Relationship Id="rId12" Type="http://schemas.openxmlformats.org/officeDocument/2006/relationships/hyperlink" Target="documents/search/doc-link/?q=%D0%BE%D1%82%201%20%D1%84%D0%B5%D0%B2%D1%80%D0%B0%D0%BB%D1%8F%202021%20%D0%B3%D0%BE%D0%B4%D0%B0%20%E2%84%96%2032" TargetMode="External"/><Relationship Id="rId13" Type="http://schemas.openxmlformats.org/officeDocument/2006/relationships/hyperlink" Target="documents/search/doc-link/?q=%D0%BE%D1%82%2011%20%D1%84%D0%B5%D0%B2%D1%80%D0%B0%D0%BB%D1%8F%202021%20%D0%B3%D0%BE%D0%B4%D0%B0%20%E2%84%96%2047" TargetMode="External"/><Relationship Id="rId14" Type="http://schemas.openxmlformats.org/officeDocument/2006/relationships/hyperlink" Target="documents/search/doc-link/?q=%D0%BE%D1%82%202%20%D0%BC%D0%B0%D1%80%D1%82%D0%B0%202021%20%D0%B3%D0%BE%D0%B4%D0%B0%20%E2%84%96%2068" TargetMode="External"/><Relationship Id="rId15" Type="http://schemas.openxmlformats.org/officeDocument/2006/relationships/hyperlink" Target="documents/search/doc-link/?q=%D0%BE%D1%82%2016%20%D0%B0%D0%BF%D1%80%D0%B5%D0%BB%D1%8F%202021%20%D0%B3%D0%BE%D0%B4%D0%B0%20%E2%84%96%20118" TargetMode="External"/><Relationship Id="rId16" Type="http://schemas.openxmlformats.org/officeDocument/2006/relationships/hyperlink" Target="documents/search/doc-link/?q=%D0%BE%D1%82%2026%20%D0%BC%D0%B0%D1%8F%202021%20%D0%B3%D0%BE%D0%B4%D0%B0%20%E2%84%96%20159" TargetMode="External"/><Relationship Id="rId17" Type="http://schemas.openxmlformats.org/officeDocument/2006/relationships/hyperlink" Target="documents/search/doc-link/?q=%D0%BE%D1%82%2017%20%D0%B0%D0%B2%D0%B3%D1%83%D1%81%D1%82%D0%B0%202021%20%D0%B3%D0%BE%D0%B4%D0%B0%20%E2%84%96%20280" TargetMode="External"/><Relationship Id="rId18" Type="http://schemas.openxmlformats.org/officeDocument/2006/relationships/hyperlink" Target="documents/search/doc-link/?q=%D0%BE%D1%82%2027%20%D0%BE%D0%BA%D1%82%D1%8F%D0%B1%D1%80%D1%8F%202021%20%D0%B3%D0%BE%D0%B4%D0%B0%20%E2%84%96%20367" TargetMode="External"/><Relationship Id="rId19" Type="http://schemas.openxmlformats.org/officeDocument/2006/relationships/hyperlink" Target="documents/search/doc-link/?q=%D0%BE%D1%82%207%20%D0%B4%D0%B5%D0%BA%D0%B0%D0%B1%D1%80%D1%8F%202021%20%D0%B3%D0%BE%D0%B4%D0%B0%20%E2%84%96%20439" TargetMode="External"/><Relationship Id="rId20" Type="http://schemas.openxmlformats.org/officeDocument/2006/relationships/hyperlink" Target="documents/search/doc-link/?q=%D0%BE%D1%82%2025%20%D1%8F%D0%BD%D0%B2%D0%B0%D1%80%D1%8F%202022%20%D0%B3%D0%BE%D0%B4%D0%B0%20%E2%84%96%2026" TargetMode="External"/><Relationship Id="rId21" Type="http://schemas.openxmlformats.org/officeDocument/2006/relationships/hyperlink" Target="documents/search/doc-link/?q=%D0%BE%D1%82%201%20%D0%B0%D0%BF%D1%80%D0%B5%D0%BB%D1%8F%202022%20%D0%B3%D0%BE%D0%B4%D0%B0%20%E2%84%96%20100" TargetMode="External"/><Relationship Id="rId22" Type="http://schemas.openxmlformats.org/officeDocument/2006/relationships/hyperlink" Target="documents/search/doc-link/?q=%D0%BE%D1%82%2012%20%D0%B0%D0%BF%D1%80%D0%B5%D0%BB%D1%8F%202022%20%D0%B3%D0%BE%D0%B4%D0%B0%20%E2%84%96%20117" TargetMode="External"/><Relationship Id="rId23" Type="http://schemas.openxmlformats.org/officeDocument/2006/relationships/hyperlink" Target="documents/search/doc-link/?q=%D0%BE%D1%82%2011%20%D0%BC%D0%B0%D1%8F%202022%20%D0%B3%D0%BE%D0%B4%D0%B0%20%E2%84%96%20137" TargetMode="External"/><Relationship Id="rId24" Type="http://schemas.openxmlformats.org/officeDocument/2006/relationships/hyperlink" Target="documents/search/doc-link/?q=%D0%BE%D1%82%2020%20%D0%BC%D0%B0%D1%8F%202022%20%D0%B3%D0%BE%D0%B4%D0%B0%20%E2%84%96%20150" TargetMode="External"/><Relationship Id="rId25" Type="http://schemas.openxmlformats.org/officeDocument/2006/relationships/hyperlink" Target="documents/search/doc-link/?q=%D0%BE%D1%82%2027%20%D0%BC%D0%B0%D1%8F%202022%20%D0%B3%D0%BE%D0%B4%D0%B0%20%E2%84%96%20163" TargetMode="External"/><Relationship Id="rId26" Type="http://schemas.openxmlformats.org/officeDocument/2006/relationships/hyperlink" Target="documents/search/doc-link/?q=%D0%BE%D1%82%205%20%D0%B8%D1%8E%D0%BB%D1%8F%202022%20%D0%B3%D0%BE%D0%B4%D0%B0%20%E2%84%96%20205" TargetMode="External"/><Relationship Id="rId27" Type="http://schemas.openxmlformats.org/officeDocument/2006/relationships/hyperlink" Target="documents/search/doc-link/?q=%D0%BE%D1%82%204%20%D0%B0%D0%BF%D1%80%D0%B5%D0%BB%D1%8F%202023%20%D0%B3%D0%BE%D0%B4%D0%B0%20%E2%84%96%2083" TargetMode="External"/><Relationship Id="rId28" Type="http://schemas.openxmlformats.org/officeDocument/2006/relationships/hyperlink" Target="documents/search/doc-link/?q=%D0%BE%D1%82%2018%20%D0%B0%D0%BF%D1%80%D0%B5%D0%BB%D1%8F%202023%20%D0%B3%D0%BE%D0%B4%D0%B0%20%E2%84%96%2091" TargetMode="External"/><Relationship Id="rId29" Type="http://schemas.openxmlformats.org/officeDocument/2006/relationships/hyperlink" Target="documents/search/doc-link/?q=%D0%BE%D1%82%204%20%D0%B8%D1%8E%D0%BB%D1%8F%202023%20%D0%B3%D0%BE%D0%B4%D0%B0%20%E2%84%96%20161" TargetMode="External"/><Relationship Id="rId30" Type="http://schemas.openxmlformats.org/officeDocument/2006/relationships/hyperlink" Target="documents/search/doc-link/?q=%D0%BE%D1%82%2026%20%D1%81%D0%B5%D0%BD%D1%82%D1%8F%D0%B1%D1%80%D1%8F%202023%20%D0%B3%D0%BE%D0%B4%D0%B0%20%E2%84%96%20245" TargetMode="External"/><Relationship Id="rId31" Type="http://schemas.openxmlformats.org/officeDocument/2006/relationships/hyperlink" Target="documents/search/doc-link/?q=%D0%BE%D1%82%2023%20%D0%B4%D0%B5%D0%BA%D0%B0%D0%B1%D1%80%D1%8F%202023%20%D0%B3%D0%BE%D0%B4%D0%B0%20%E2%84%96%20360" TargetMode="External"/><Relationship Id="rId32" Type="http://schemas.openxmlformats.org/officeDocument/2006/relationships/hyperlink" Target="documents/search/doc-link/?q=%D0%BE%D1%82%201%20%D0%BC%D0%B0%D1%80%D1%82%D0%B0%202024%20%D0%B3%D0%BE%D0%B4%D0%B0%20%E2%84%96%2075" TargetMode="External"/><Relationship Id="rId33" Type="http://schemas.openxmlformats.org/officeDocument/2006/relationships/hyperlink" Target="documents/search/doc-link/?q=%D0%BE%D1%82%206%20%D0%BC%D0%B0%D1%80%D1%82%D0%B0%202024%20%D0%B3%D0%BE%D0%B4%D0%B0%20%E2%84%96%2077" TargetMode="External"/><Relationship Id="rId34" Type="http://schemas.openxmlformats.org/officeDocument/2006/relationships/hyperlink" Target="documents/search/doc-link/?q=%D0%BE%D1%82%2026%20%D0%BC%D0%B0%D1%80%D1%82%D0%B0%202024%20%D0%B3%D0%BE%D0%B4%D0%B0%20%E2%84%96%2099" TargetMode="External"/><Relationship Id="rId35" Type="http://schemas.openxmlformats.org/officeDocument/2006/relationships/hyperlink" Target="documents/search/doc-link/?q=%D0%BE%D1%82%2012%20%D0%B0%D0%BF%D1%80%D0%B5%D0%BB%D1%8F%202024%20%D0%B3%D0%BE%D0%B4%D0%B0%20%E2%84%96%20125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800</Words>
  <Characters>4242</Characters>
  <CharactersWithSpaces>5219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