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16 декабря 2024 года № 483</w:t>
        </w:r>
      </w:hyperlink>
    </w:p>
    <w:p>
      <w:pPr>
        <w:pStyle w:val="BodyTextoutside-table"/>
        <w:bidi w:val="0"/>
        <w:spacing w:before="0" w:after="283"/>
        <w:ind w:firstLine="709" w:left="0" w:right="0"/>
        <w:jc w:val="center"/>
        <w:rPr/>
      </w:pPr>
      <w:r>
        <w:rPr>
          <w:rStyle w:val="Strong"/>
          <w:rFonts w:ascii="times new roman;times" w:hAnsi="times new roman;times"/>
          <w:sz w:val="24"/>
        </w:rPr>
        <w:t>«О порядке ограничения принятия, исполнения</w:t>
      </w:r>
    </w:p>
    <w:p>
      <w:pPr>
        <w:pStyle w:val="BodyTextoutside-table"/>
        <w:bidi w:val="0"/>
        <w:spacing w:before="0" w:after="283"/>
        <w:ind w:firstLine="709" w:left="0" w:right="0"/>
        <w:jc w:val="center"/>
        <w:rPr/>
      </w:pPr>
      <w:r>
        <w:rPr>
          <w:rStyle w:val="Strong"/>
          <w:rFonts w:ascii="times new roman;times" w:hAnsi="times new roman;times"/>
          <w:sz w:val="24"/>
        </w:rPr>
        <w:t>и финансирования бюджетных обязательств</w:t>
      </w:r>
    </w:p>
    <w:p>
      <w:pPr>
        <w:pStyle w:val="BodyTextoutside-table"/>
        <w:bidi w:val="0"/>
        <w:spacing w:before="0" w:after="283"/>
        <w:ind w:firstLine="709" w:left="0" w:right="0"/>
        <w:jc w:val="center"/>
        <w:rPr/>
      </w:pPr>
      <w:r>
        <w:rPr>
          <w:rStyle w:val="Strong"/>
          <w:rFonts w:ascii="times new roman;times" w:hAnsi="times new roman;times"/>
          <w:sz w:val="24"/>
        </w:rPr>
        <w:t>в период чрезвычайного экономического положения</w:t>
      </w:r>
    </w:p>
    <w:p>
      <w:pPr>
        <w:pStyle w:val="BodyTextoutside-table"/>
        <w:bidi w:val="0"/>
        <w:spacing w:before="0" w:after="283"/>
        <w:ind w:firstLine="709" w:left="0" w:right="0"/>
        <w:jc w:val="center"/>
        <w:rPr/>
      </w:pPr>
      <w:r>
        <w:rPr>
          <w:rStyle w:val="Strong"/>
          <w:rFonts w:ascii="times new roman;times" w:hAnsi="times new roman;times"/>
          <w:sz w:val="24"/>
        </w:rPr>
        <w:t>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статьями 76-5, 76-6 Конституции Приднестровской Молдавской Республики, статьями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статьей 38 Закона Приднестровской Молдавской Республики </w:t>
      </w:r>
      <w:hyperlink r:id="rId7">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9 декабря 2024 года № 542 «О введении чрезвычайного экономического положения на территории Приднестровской Молдавской Республики» (САЗ 24-50)</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изменением, внесенным Указом Президента Приднестровской Молдавской Республики </w:t>
      </w:r>
      <w:hyperlink r:id="rId9">
        <w:r>
          <w:rPr>
            <w:rFonts w:ascii="times new roman;times" w:hAnsi="times new roman;times"/>
            <w:sz w:val="24"/>
            <w:color w:val="0563C1"/>
            <w:u w:val="single"/>
          </w:rPr>
          <w:t xml:space="preserve">от 10 декабря 2024 года № 549 (САЗ 24-50)</w:t>
        </w:r>
      </w:hyperlink>
      <w:r>
        <w:rPr>
          <w:rFonts w:ascii="times new roman;times" w:hAnsi="times new roman;times"/>
          <w:sz w:val="24"/>
        </w:rPr>
        <w:t xml:space="preserve">, в целях оперативного реагирования на сложившуюся экономическую ситуацию в связи с введением чрезвычайного экономического положения в 2024 году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10">
        <w:r>
          <w:rPr>
            <w:rFonts w:ascii="times new roman;times" w:hAnsi="times new roman;times"/>
            <w:sz w:val="24"/>
            <w:color w:val="0563C1"/>
            <w:u w:val="single"/>
          </w:rPr>
          <w:t xml:space="preserve">от 16 декабря 2024 года № 483 «О порядке ограничения принятия, исполнения и финансирования бюджетных обязательств в период чрезвычайного экономического положения на территории Приднестровской Молдавской Республики» (САЗ 24-51)</w:t>
        </w:r>
      </w:hyperlink>
      <w:r>
        <w:rPr>
          <w:rFonts w:ascii="times new roman;times" w:hAnsi="times new roman;times"/>
          <w:sz w:val="24"/>
        </w:rPr>
        <w:t xml:space="preserve"> с изменениями и дополнениями, внесенными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23 декабря 2024 года № 495 (САЗ 24-52)</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подпункте ц-7) пункта 2 Постановления слова «в адрес Министерства финансов Приднестровской Молдавской Республики, включая финансовые управления по городам (районам), обращениям на выделение денежных средств до 23 декабря 2024 года включительно» заменить словами «в адрес аппарата Министерства финансов Приднестровской Молдавской Республики до 23 декабря 2024 года включительно, в адрес финансовых управлений по городам (районам) до 25 декабря 2024 года включительно, обращениям на выделение денежных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части второй пункта 3 Постановления слова «в адрес Министерства финансов Приднестровской Молдавской Республики, включая финансовые управления по городам (районам), обращениям на выделение денежных средств до 23 декабря 2024 года включительно» заменить словами «в адрес аппарата Министерства финансов Приднестровской Молдавской Республики до 23 декабря 2024 года включительно, в адрес финансовых управлений по городам (районам) до 25 декабря 2024 года включительно, обращениям на выделение денежных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rStyle w:val="Strong"/>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6%20%D0%B4%D0%B5%D0%BA%D0%B0%D0%B1%D1%80%D1%8F%202024%20%D0%B3%D0%BE%D0%B4%D0%B0%20%E2%84%96%20483"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8" Type="http://schemas.openxmlformats.org/officeDocument/2006/relationships/hyperlink" Target="documents/search/doc-link/?q=%D0%BE%D1%82%209%20%D0%B4%D0%B5%D0%BA%D0%B0%D0%B1%D1%80%D1%8F%202024%20%D0%B3%D0%BE%D0%B4%D0%B0%20%E2%84%96%20542%20%C2%AB%D0%9E%20%D0%B2%D0%B2%D0%B5%D0%B4%D0%B5%D0%BD%D0%B8%D0%B8%20%D1%87%D1%80%D0%B5%D0%B7%D0%B2%D1%8B%D1%87%D0%B0%D0%B9%D0%BD%D0%BE%D0%B3%D0%BE%20%D1%8D%D0%BA%D0%BE%D0%BD%D0%BE%D0%BC%D0%B8%D1%87%D0%B5%D1%81%D0%BA%D0%BE%D0%B3%D0%BE%20%D0%BF%D0%BE%D0%BB%D0%BE%D0%B6%D0%B5%D0%BD%D0%B8%D1%8F%20%D0%BD%D0%B0%20%D1%82%D0%B5%D1%80%D1%80%D0%B8%D1%82%D0%BE%D1%80%D0%B8%D0%B8%20%D0%9F%D1%80%D0%B8%D0%B4%D0%BD%D0%B5%D1%81%D1%82%D1%80%D0%BE%D0%B2%D1%81%D0%BA%D0%BE%D0%B9%20%D0%9C%D0%BE%D0%BB%D0%B4%D0%B0%D0%B2%D1%81%D0%BA%D0%BE%D0%B9%20%D0%A0%D0%B5%D1%81%D0%BF%D1%83%D0%B1%D0%BB%D0%B8%D0%BA%D0%B8%C2%BB%20%28%D0%A1%D0%90%D0%97%2024-50%29" TargetMode="External"/><Relationship Id="rId9" Type="http://schemas.openxmlformats.org/officeDocument/2006/relationships/hyperlink" Target="documents/search/doc-link/?q=%D0%BE%D1%82%2010%20%D0%B4%D0%B5%D0%BA%D0%B0%D0%B1%D1%80%D1%8F%202024%20%D0%B3%D0%BE%D0%B4%D0%B0%20%E2%84%96%20549%20%28%D0%A1%D0%90%D0%97%2024-50%29" TargetMode="External"/><Relationship Id="rId10" Type="http://schemas.openxmlformats.org/officeDocument/2006/relationships/hyperlink" Target="documents/search/doc-link/?q=%D0%BE%D1%82%2016%20%D0%B4%D0%B5%D0%BA%D0%B0%D0%B1%D1%80%D1%8F%202024%20%D0%B3%D0%BE%D0%B4%D0%B0%20%E2%84%96%20483%20%C2%AB%D0%9E%20%D0%BF%D0%BE%D1%80%D1%8F%D0%B4%D0%BA%D0%B5%20%D0%BE%D0%B3%D1%80%D0%B0%D0%BD%D0%B8%D1%87%D0%B5%D0%BD%D0%B8%D1%8F%20%D0%BF%D1%80%D0%B8%D0%BD%D1%8F%D1%82%D0%B8%D1%8F%2C%20%D0%B8%D1%81%D0%BF%D0%BE%D0%BB%D0%BD%D0%B5%D0%BD%D0%B8%D1%8F%20%D0%B8%20%D1%84%D0%B8%D0%BD%D0%B0%D0%BD%D1%81%D0%B8%D1%80%D0%BE%D0%B2%D0%B0%D0%BD%D0%B8%D1%8F%20%D0%B1%D1%8E%D0%B4%D0%B6%D0%B5%D1%82%D0%BD%D1%8B%D1%85%20%D0%BE%D0%B1%D1%8F%D0%B7%D0%B0%D1%82%D0%B5%D0%BB%D1%8C%D1%81%D1%82%D0%B2%20%D0%B2%20%D0%BF%D0%B5%D1%80%D0%B8%D0%BE%D0%B4%20%D1%87%D1%80%D0%B5%D0%B7%D0%B2%D1%8B%D1%87%D0%B0%D0%B9%D0%BD%D0%BE%D0%B3%D0%BE%20%D1%8D%D0%BA%D0%BE%D0%BD%D0%BE%D0%BC%D0%B8%D1%87%D0%B5%D1%81%D0%BA%D0%BE%D0%B3%D0%BE%20%D0%BF%D0%BE%D0%BB%D0%BE%D0%B6%D0%B5%D0%BD%D0%B8%D1%8F%20%D0%BD%D0%B0%20%D1%82%D0%B5%D1%80%D1%80%D0%B8%D1%82%D0%BE%D1%80%D0%B8%D0%B8%20%D0%9F%D1%80%D0%B8%D0%B4%D0%BD%D0%B5%D1%81%D1%82%D1%80%D0%BE%D0%B2%D1%81%D0%BA%D0%BE%D0%B9%20%D0%9C%D0%BE%D0%BB%D0%B4%D0%B0%D0%B2%D1%81%D0%BA%D0%BE%D0%B9%20%D0%A0%D0%B5%D1%81%D0%BF%D1%83%D0%B1%D0%BB%D0%B8%D0%BA%D0%B8%C2%BB%20%28%D0%A1%D0%90%D0%97%2024-51%29" TargetMode="External"/><Relationship Id="rId11" Type="http://schemas.openxmlformats.org/officeDocument/2006/relationships/hyperlink" Target="documents/search/doc-link/?q=%D0%BE%D1%82%2023%20%D0%B4%D0%B5%D0%BA%D0%B0%D0%B1%D1%80%D1%8F%202024%20%D0%B3%D0%BE%D0%B4%D0%B0%20%E2%84%96%20495%20%28%D0%A1%D0%90%D0%97%2024-5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363</Words>
  <Characters>2514</Characters>
  <CharactersWithSpaces>2904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