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изменения и дополнений в Указ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20 февраля 2016 года № 76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«Об утверждении Положения о призыве на военную службу граждан Приднестровской Молдавской Республики»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 2000 года № 292-З «О всеобщей воинской обязанности и военной службе» (СЗМР 00-2)</w:t>
        </w:r>
      </w:hyperlink>
      <w:r>
        <w:rPr>
          <w:rFonts w:ascii="times new roman;times" w:hAnsi="times new roman;times"/>
          <w:sz w:val="24"/>
        </w:rPr>
        <w:t xml:space="preserve">, в целях приведения отдельных положений нормативного правового акта в соответствие с законодательными актами 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Указ Президента Приднестровской Молдавской Республики 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2016 года № 76 «Об утверждении Положения о призыве на военную службу граждан Приднестровской Молдавской Республики» (САЗ 16-7)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Указом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2020 года № 438 (САЗ 20-48)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5 Приложения к Указу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«5. Призывники подлежат обязательному медицинскому освидетельствованию в соответствии с Положением о медицинском освидетельствовании в Вооружённых силах Приднестровской Молдавской Республики (далее – Положение о медицинском освидетельствовании), за исключением лиц, являющихся инвалидами I группы или имеющих иную группу инвалидности без указания срока переосвидетельствования»;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часть вторую пункта 7 Приложения к Указу после слов «кроме имеющих отсрочку от призыва» дополнить словами «и лиц, являющихся инвалидами I группы или имеющих иную группу инвалидности без указания срока переосвидетельствования»;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7 Приложения к Указу дополнить частью четвертой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«Медицинское освидетельствование призывников из числа лиц, являющихся инвалидами I группы или имеющих иную группу инвалидности без указания срок переосвидетельствования, без их согласия не проводится. Письменное заявление о согласии на прохождение медицинского освидетельствования, изложенное в произвольной форме, может быть передано призывниками, указанными в настоящей части, в соответствующий военный комиссариат любым доступным способом. Медицинское заключение о годности к военной службе в отношении призывников, не изъявивших желание пройти медицинское освидетельствование, выносится на основании медицинских карт амбулаторного больного и заключений консилиумов врачебной экспертизы жизнеспособности».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536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1%84%D0%B5%D0%B2%D1%80%D0%B0%D0%BB%D1%8F%202016%20%D0%B3%D0%BE%D0%B4%D0%B0%20%E2%84%96%2076%20%C2%AB%D0%9E%D0%B1%20%D1%83%D1%82%D0%B2%D0%B5%D1%80%D0%B6%D0%B4%D0%B5%D0%BD%D0%B8%D0%B8%20%D0%9F%D0%BE%D0%BB%D0%BE%D0%B6%D0%B5%D0%BD%D0%B8%D1%8F%20%D0%BE%20%D0%BF%D1%80%D0%B8%D0%B7%D1%8B%D0%B2%D0%B5%20%D0%BD%D0%B0%20%D0%B2%D0%BE%D0%B5%D0%BD%D0%BD%D1%83%D1%8E%20%D1%81%D0%BB%D1%83%D0%B6%D0%B1%D1%83%20%D0%B3%D1%80%D0%B0%D0%B6%D0%B4%D0%B0%D0%BD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5%20%D0%BC%D0%B0%D1%8F%C2%A02000%20%D0%B3%D0%BE%D0%B4%D0%B0%20%E2%84%96%20292-%D0%97%20%C2%AB%D0%9E%20%D0%B2%D1%81%D0%B5%D0%BE%D0%B1%D1%89%D0%B5%D0%B9%20%D0%B2%D0%BE%D0%B8%D0%BD%D1%81%D0%BA%D0%BE%D0%B9%20%D0%BE%D0%B1%D1%8F%D0%B7%D0%B0%D0%BD%D0%BD%D0%BE%D1%81%D1%82%D0%B8%20%D0%B8%20%D0%B2%D0%BE%D0%B5%D0%BD%D0%BD%D0%BE%D0%B9%20%D1%81%D0%BB%D1%83%D0%B6%D0%B1%D0%B5%C2%BB%20%28%D0%A1%D0%97%D0%9C%D0%A0%2000-2%29" TargetMode="External"/><Relationship Id="rId7" Type="http://schemas.openxmlformats.org/officeDocument/2006/relationships/hyperlink" Target="documents/search/doc-link/?q=%D0%BE%D1%82%2020%20%D1%84%D0%B5%D0%B2%D1%80%D0%B0%D0%BB%D1%8F%202016%20%D0%B3%D0%BE%D0%B4%D0%B0%20%E2%84%96%2076%20%C2%AB%D0%9E%D0%B1%20%D1%83%D1%82%D0%B2%D0%B5%D1%80%D0%B6%D0%B4%D0%B5%D0%BD%D0%B8%D0%B8%20%D0%9F%D0%BE%D0%BB%D0%BE%D0%B6%D0%B5%D0%BD%D0%B8%D1%8F%20%D0%BE%20%D0%BF%D1%80%D0%B8%D0%B7%D1%8B%D0%B2%D0%B5%C2%A0%D0%BD%D0%B0%20%D0%B2%D0%BE%D0%B5%D0%BD%D0%BD%D1%83%D1%8E%20%D1%81%D0%BB%D1%83%D0%B6%D0%B1%D1%83%20%D0%B3%D1%80%D0%B0%D0%B6%D0%B4%D0%B0%D0%BD%20%D0%9F%D1%80%D0%B8%D0%B4%D0%BD%D0%B5%D1%81%D1%82%D1%80%D0%BE%D0%B2%D1%81%D0%BA%D0%BE%D0%B9%20%D0%9C%D0%BE%D0%BB%D0%B4%D0%B0%D0%B2%D1%81%D0%BA%D0%BE%D0%B9%20%D0%A0%D0%B5%D1%81%D0%BF%D1%83%D0%B1%D0%BB%D0%B8%D0%BA%D0%B8%C2%BB%C2%A0%28%D0%A1%D0%90%D0%97%2016-7%29" TargetMode="External"/><Relationship Id="rId8" Type="http://schemas.openxmlformats.org/officeDocument/2006/relationships/hyperlink" Target="documents/search/doc-link/?q=%D0%BE%D1%82%2024%20%D0%BD%D0%BE%D1%8F%D0%B1%D1%80%D1%8F%202020%20%D0%B3%D0%BE%D0%B4%D0%B0%20%E2%84%96%20438%C2%A0%28%D0%A1%D0%90%D0%97%2020-4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334</Words>
  <Characters>2264</Characters>
  <CharactersWithSpaces>2638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