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дополнений в Приказ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ноября 2018 года № 554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«Регистрационный учет граждан Приднестровской Молдавской Республики по месту жительства и по месту пребывания в пределах Приднестровской Молдавской Республики»» (регистрационный № 8659 от 24 января 2019 года) (САЗ 19-3)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14 ноября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12853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 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 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 129 (САЗ 20-17)</w:t>
        </w:r>
      </w:hyperlink>
      <w:r>
        <w:rPr>
          <w:rFonts w:ascii="times new roman;times" w:hAnsi="times new roman;times"/>
          <w:sz w:val="24"/>
        </w:rPr>
        <w:t xml:space="preserve">, в целях доступности и качества предоставления государственной услуги по осуществлению регистрационного учета граждан Приднестровской Молдавской Республики по месту жительства и по месту пребывания в пределах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2018 года № 554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«Регистрационный учет граждан Приднестровской Молдавской Республики по месту жительства и по месту пребывания в пределах Приднестровской Молдавской Республики»» (регистрационный № 8659 от 24 января 2019 года) (САЗ 19-3) с изменениями и дополнениями, внесенными приказами Министерства внутренних дел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2019 года № 57</w:t>
        </w:r>
      </w:hyperlink>
      <w:r>
        <w:rPr>
          <w:rFonts w:ascii="times new roman;times" w:hAnsi="times new roman;times"/>
          <w:sz w:val="24"/>
        </w:rPr>
        <w:t xml:space="preserve"> (регистрационный № 8753 от 26 марта 2019 года) (САЗ 19-12),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 253</w:t>
        </w:r>
      </w:hyperlink>
      <w:r>
        <w:rPr>
          <w:rFonts w:ascii="times new roman;times" w:hAnsi="times new roman;times"/>
          <w:sz w:val="24"/>
        </w:rPr>
        <w:t xml:space="preserve"> (регистрационный № 9791 от 5 ноября 2020 года) (САЗ 20-45),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2021 года № 118</w:t>
        </w:r>
      </w:hyperlink>
      <w:r>
        <w:rPr>
          <w:rFonts w:ascii="times new roman;times" w:hAnsi="times new roman;times"/>
          <w:sz w:val="24"/>
        </w:rPr>
        <w:t xml:space="preserve"> (регистрационный № 10226 от 17 мая 2021 года) (САЗ 21-20),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2022 года № 98</w:t>
        </w:r>
      </w:hyperlink>
      <w:r>
        <w:rPr>
          <w:rFonts w:ascii="times new roman;times" w:hAnsi="times new roman;times"/>
          <w:sz w:val="24"/>
        </w:rPr>
        <w:t xml:space="preserve"> (регистрационный № 11052 от 25 мая 2022 года) (САЗ 22-20),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 56</w:t>
        </w:r>
      </w:hyperlink>
      <w:r>
        <w:rPr>
          <w:rFonts w:ascii="times new roman;times" w:hAnsi="times new roman;times"/>
          <w:sz w:val="24"/>
        </w:rPr>
        <w:t xml:space="preserve"> (регистрационный № 11693 от 28 апреля 2023 года) (САЗ 23-17),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 184</w:t>
        </w:r>
      </w:hyperlink>
      <w:r>
        <w:rPr>
          <w:rFonts w:ascii="times new roman;times" w:hAnsi="times new roman;times"/>
          <w:sz w:val="24"/>
        </w:rPr>
        <w:t xml:space="preserve"> (регистрационный № 12448 от 21 мая 2024 года) (САЗ 24-22), следующее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а) части первой пункта 19 Приложения к Приказу после слов «документ, удостоверяющий личность» дополнить словами «(в случае обращения представителя – в том числе документ, удостоверяющий личность представителя)»;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первую пункта 19 Приложения к Приказу дополнить подпунктом д)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документ, подтверждающий полномочия представителя, в случае обращения представителя (нотариально удостоверенная доверенность или доверенность, приравненная к нотариально удостоверенной в соответствии с гражданским законодательством Приднестровской Молдавской Республики, которой подтверждаются полномочия лица на подписание и подачу такого заявления, подачу и получение документов, необходимых для регистрации граждан Приднестровской Молдавской Республики по месту жительства, а в случае участия законных представителей -  документ, подтверждающий установление опеки, попечительства и свидетельства о рождении этих несовершеннолетних (для опекунов и попечителей), для родителей – свидетельство о рождении несовершеннолетнего гражданина).»;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а) части первой пункта 20 Приложения к Приказу после слов «документ, удостоверяющий личность» дополнить словами «(в случае обращения представителя – в том числе документ, удостоверяющий личность представителя)»;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часть первую пункта 20 Приложения к Приказу дополнить подпунктом д)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документ, подтверждающий полномочия представителя, в случае обращения представителя (нотариально удостоверенная доверенность или доверенность, приравненная к нотариально удостоверенной в соответствии с гражданским законодательством Приднестровской Молдавской Республики, которой подтверждаются полномочия лица на подписание и подачу такого заявления, подачу и получение документов, необходимых для регистрации граждан Приднестровской Молдавской Республики по месту пребывания, а в случае участия законных представителей -  документ, подтверждающий установление опеки, попечительства и свидетельства о рождении этих несовершеннолетних (для опекунов и попечителей), для родителей – свидетельство о рождении несовершеннолетнего гражданина).»;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а) части первой пункта 21 Приложения к Приказу после слов «документ, удостоверяющий личность» дополнить словами «(в случае обращения представителя – в том числе документ, удостоверяющий личность представителя)»;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часть первую пункта 21 Приложения к Приказу дополнить подпунктом е)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документ, подтверждающий полномочия представителя, в случае обращения представителя (нотариально удостоверенная доверенность или доверенность, приравненная к нотариально удостоверенной в соответствии с гражданским законодательством Приднестровской Молдавской Республики, которой подтверждаются полномочия лица на подписание и подачу такого заявления, подачу и получение документов, необходимых для снятия с регистрации граждан Приднестровской Молдавской Республики по месту жительства, а в случае участия законных представителей -  документ, подтверждающий установление опеки, попечительства и свидетельства о рождении этих несовершеннолетних (для опекунов и попечителей), для родителей – свидетельство о рождении несовершеннолетнего гражданина).»;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часть вторую пункта 21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подпункт а) пункта 22 Приложения к Приказу после слов «документ, удостоверяющий личность» дополнить словами «(в случае обращения представителя – в том числе документ, удостоверяющий личность представителя)»;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пункт 22 Приложения к Приказу дополнить подпунктом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документ, подтверждающий полномочия представителя, в случае обращения представителя (нотариально удостоверенная доверенность или доверенность, приравненная к нотариально удостоверенной в соответствии с гражданским законодательством Приднестровской Молдавской Республики, которой подтверждаются полномочия лица на подписание и подачу такого заявления, подачу и получение документов, необходимых для снятия с регистрации граждан Приднестровской Молдавской Республики по месту пребывания, а в случае участия законных представителей - документ, подтверждающий установление опеки, попечительства и свидетельства о рождении этих несовершеннолетних (для опекунов и попечителей), для родителей – свидетельство о рождении несовершеннолетнего гражданина).»;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подпункт б) части первой пункта 23 Приложения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случае обращения представителя предоставляется только документ, удостоверяющий его личность.»;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подпункт д) части первой пункта 23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документ, подтверждающий полномочия представителя, в случае обращения представителя (нотариально удостоверенная доверенность или доверенность, приравненную к нотариально удостоверенной в соответствии с гражданским законодательством Приднестровской Молдавской Республики, которой подтверждаются полномочия лица на подписание и подачу такого заявления, подачу и получение документов, необходимых для получения справки о регистрации по месту жительства, а в случае участия законных представителей - документ, подтверждающий установление опеки, попечительства и свидетельства о рождении этих несовершеннолетних (для опекунов и попечителей), для родителей – свидетельство о рождении несовершеннолетнего гражданина).»;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 пункте 3 Приложения № 1 к Приложению к Приказу цифровое обозначение «0-533-53896» заменить цифровым обозначением «0-533-53918».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27 сентября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402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D%D0%BE%D1%8F%D0%B1%D1%80%D1%8F%202018%20%D0%B3%D0%BE%D0%B4%D0%B0%20%E2%84%96%C2%A0554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C2%A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C2%A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C2%A0312%20%28%D0%A1%D0%90%D0%97%2023-35%29" TargetMode="External"/><Relationship Id="rId30" Type="http://schemas.openxmlformats.org/officeDocument/2006/relationships/hyperlink" Target="documents/search/doc-link/?q=%D0%BE%D1%82%2031%20%D0%BC%D0%B0%D1%8F%202018%20%D0%B3%D0%BE%D0%B4%D0%B0%20%E2%84%96%C2%A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31" Type="http://schemas.openxmlformats.org/officeDocument/2006/relationships/hyperlink" Target="documents/search/doc-link/?q=%D0%BE%D1%82%2011%20%D1%81%D0%B5%D0%BD%D1%82%D1%8F%D0%B1%D1%80%D1%8F%202018%20%D0%B3%D0%BE%D0%B4%D0%B0%20%E2%84%96%C2%A0309%20%28%D0%A1%D0%90%D0%97%2018-37%29" TargetMode="External"/><Relationship Id="rId32" Type="http://schemas.openxmlformats.org/officeDocument/2006/relationships/hyperlink" Target="documents/search/doc-link/?q=%D0%BE%D1%82%2017%20%D1%8F%D0%BD%D0%B2%D0%B0%D1%80%D1%8F%202019%20%D0%B3%D0%BE%D0%B4%D0%B0%20%E2%84%96%C2%A09%20%28%D0%A1%D0%90%D0%97%2019-2%29" TargetMode="External"/><Relationship Id="rId33" Type="http://schemas.openxmlformats.org/officeDocument/2006/relationships/hyperlink" Target="documents/search/doc-link/?q=%D0%BE%D1%82%2024%20%D0%B0%D0%BF%D1%80%D0%B5%D0%BB%D1%8F%202020%20%D0%B3%D0%BE%D0%B4%D0%B0%20%E2%84%96%C2%A0129%20%28%D0%A1%D0%90%D0%97%2020-17%29" TargetMode="External"/><Relationship Id="rId34" Type="http://schemas.openxmlformats.org/officeDocument/2006/relationships/hyperlink" Target="documents/search/doc-link/?q=%D0%BE%D1%82%207%20%D1%84%D0%B5%D0%B2%D1%80%D0%B0%D0%BB%D1%8F%202019%20%D0%B3%D0%BE%D0%B4%D0%B0%20%E2%84%96%C2%A057" TargetMode="External"/><Relationship Id="rId35" Type="http://schemas.openxmlformats.org/officeDocument/2006/relationships/hyperlink" Target="documents/search/doc-link/?q=%D0%BE%D1%82%2019%20%D0%B0%D0%B2%D0%B3%D1%83%D1%81%D1%82%D0%B0%202020%20%D0%B3%D0%BE%D0%B4%D0%B0%20%E2%84%96%C2%A0253" TargetMode="External"/><Relationship Id="rId36" Type="http://schemas.openxmlformats.org/officeDocument/2006/relationships/hyperlink" Target="documents/search/doc-link/?q=%D0%BE%D1%82%209%20%D0%B0%D0%BF%D1%80%D0%B5%D0%BB%D1%8F%202021%20%D0%B3%D0%BE%D0%B4%D0%B0%20%E2%84%96%C2%A0118" TargetMode="External"/><Relationship Id="rId37" Type="http://schemas.openxmlformats.org/officeDocument/2006/relationships/hyperlink" Target="documents/search/doc-link/?q=%D0%BE%D1%82%2029%20%D0%BC%D0%B0%D1%80%D1%82%D0%B0%202022%20%D0%B3%D0%BE%D0%B4%D0%B0%20%E2%84%96%C2%A098" TargetMode="External"/><Relationship Id="rId38" Type="http://schemas.openxmlformats.org/officeDocument/2006/relationships/hyperlink" Target="documents/search/doc-link/?q=%D0%BE%D1%82%2020%20%D1%84%D0%B5%D0%B2%D1%80%D0%B0%D0%BB%D1%8F%202023%20%D0%B3%D0%BE%D0%B4%D0%B0%20%E2%84%96%C2%A056" TargetMode="External"/><Relationship Id="rId39" Type="http://schemas.openxmlformats.org/officeDocument/2006/relationships/hyperlink" Target="documents/search/doc-link/?q=%D0%BE%D1%82%207%20%D0%BC%D0%B0%D1%8F%202024%20%D0%B3%D0%BE%D0%B4%D0%B0%20%E2%84%96%C2%A018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1262</Words>
  <Characters>8289</Characters>
  <CharactersWithSpaces>9618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