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СОЗДАНИИ ВОСПИТАТЕЛЬНО-ТРУДОВОЙ КОЛОНИИ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11 июня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создания  необходимых условий для отбывания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малолетних преступников и ведения среди них воспитательной работы,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 в   связи   с   ходатайством   Министерства  внутренних 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 Молдавской      Республики      о      создании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воспитательно-трудовой колонии для несовершеннолетних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Ликвидировать Александровскую вспомогательную школу-интернат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01.06.93 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 Создавать    на    данной    базе    с    01.06.93   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воспитательно-трудовую колонию для малолетних преступников.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Исполкому  Каменского  районного  Совета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передать  безвозмездно  с  баланса  исполкома на баланс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 дел  республики здания, сооружения, сельскохозяйственную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технику   и   трудовой   инвентарь  Александровской  вспомогательной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школы-интерната.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Министерству  науки,  народного  образования,  культуры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культов    Приднестровской    Молдавской    Республики   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безвозмездную    передачу,    материальных    ценностей,    учебного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 и инвентаря в места распределения учащихся существующей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Министерству  внутренних  дел республики в целях врзмещения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затрат  по созданию лоподнительных учебных мест в учебных заведениях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выделить  Министерству  науки,  народного 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культуры и культов Приднестровской Молдавской Республики 30 млн.руб.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  средств   ранее   выделенных   министерству  Правительством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строительство здания колонии.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Учащихся  Александровской  вспомогательной  школы-интерната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перевести в Дубоссарскую школу-интерат.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На  базе  воспитательной  трудовой  колонии  для малолетних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преступников     создать    профессиональное    учебное    заведение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строительного  типа,  для  работы  с  которым  предусмотреть штаты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203</Words>
  <Characters>1585</Characters>
  <CharactersWithSpaces>2199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