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ГОСУДАРСТВЕННОЙ БЕЗОПАСНОСТИ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в Приказ Министерства государственной безопасности</w:t>
      </w:r>
    </w:p>
    <w:p>
      <w:pPr>
        <w:pStyle w:val="Heading1"/>
        <w:bidi w:val="0"/>
        <w:ind w:hanging="0" w:left="0" w:right="0"/>
        <w:jc w:val="center"/>
        <w:rPr/>
      </w:pPr>
      <w:r>
        <w:rPr>
          <w:rStyle w:val="Strong"/>
          <w:rFonts w:ascii="times new roman;times" w:hAnsi="times new roman;times"/>
          <w:b/>
          <w:bCs/>
          <w:sz w:val="24"/>
        </w:rPr>
        <w:t xml:space="preserve">Приднестровской Молдавской Республики </w:t>
      </w:r>
      <w:hyperlink r:id="rId5">
        <w:r>
          <w:rPr>
            <w:rStyle w:val="Strong"/>
            <w:rFonts w:ascii="times new roman;times" w:hAnsi="times new roman;times"/>
            <w:b/>
            <w:bCs/>
            <w:sz w:val="24"/>
            <w:color w:val="0563C1"/>
            <w:u w:val="single"/>
          </w:rPr>
          <w:t xml:space="preserve">от 26 сентября 2018 года № 327</w:t>
        </w:r>
      </w:hyperlink>
      <w:r>
        <w:rPr>
          <w:rStyle w:val="Strong"/>
          <w:rFonts w:ascii="times new roman;times" w:hAnsi="times new roman;times"/>
          <w:b/>
          <w:bCs/>
          <w:sz w:val="24"/>
        </w:rPr>
        <w:t xml:space="preserve"> «Об утверждении Регламента предоставления государственной услуги «Лицензирование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(регистрационный № 8528 от 14 ноября 2018 года) (САЗ 18-46)</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14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12851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подпунктами б), д) пункта 10 Положения о Министерстве государственной безопасности Приднестровской Молдавской Республики, утвержденного Указом Президента Приднестровской Молдавской Республики </w:t>
      </w:r>
      <w:hyperlink r:id="rId8">
        <w:r>
          <w:rPr>
            <w:rFonts w:ascii="times new roman;times" w:hAnsi="times new roman;times"/>
            <w:sz w:val="24"/>
            <w:color w:val="0563C1"/>
            <w:u w:val="single"/>
          </w:rPr>
          <w:t xml:space="preserve">от 9 января 2017 года № 3 (САЗ 17-3)</w:t>
        </w:r>
      </w:hyperlink>
      <w:r>
        <w:rPr>
          <w:rFonts w:ascii="times new roman;times" w:hAnsi="times new roman;times"/>
          <w:sz w:val="24"/>
        </w:rPr>
        <w:t xml:space="preserve"> с изменениями и дополнениями, внесёнными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25 июня 2018 года № 245 (САЗ 18-26)</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19 августа 2022 года № 316 (САЗ 22-32)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30 января 2023 года № 32 (САЗ 23-5)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19 сентября 2023 года № 345 (САЗ 23-38)</w:t>
        </w:r>
      </w:hyperlink>
      <w:r>
        <w:rPr>
          <w:rFonts w:ascii="times new roman;times" w:hAnsi="times new roman;times"/>
          <w:sz w:val="24"/>
        </w:rPr>
        <w:t xml:space="preserve">, Постановлением Правительства Приднестровской Молдавской Республики </w:t>
      </w:r>
      <w:hyperlink r:id="rId13">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идополнениями, внесенными постановлениями Правительства Приднестровской Молдавской Республики </w:t>
      </w:r>
      <w:hyperlink r:id="rId14">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7">
        <w:r>
          <w:rPr>
            <w:rFonts w:ascii="times new roman;times" w:hAnsi="times new roman;times"/>
            <w:sz w:val="24"/>
            <w:color w:val="0563C1"/>
            <w:u w:val="single"/>
          </w:rPr>
          <w:t xml:space="preserve">от 10 августа 2018 года № 281</w:t>
        </w:r>
      </w:hyperlink>
      <w:r>
        <w:rPr>
          <w:rFonts w:ascii="times new roman;times" w:hAnsi="times new roman;times"/>
          <w:sz w:val="24"/>
        </w:rPr>
        <w:t xml:space="preserve">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(САЗ 18-32), с изменениями и дополнениями, внесенными Постановлением Правительства Приднестровской Молдавской Республики </w:t>
      </w:r>
      <w:hyperlink r:id="rId18">
        <w:r>
          <w:rPr>
            <w:rFonts w:ascii="times new roman;times" w:hAnsi="times new roman;times"/>
            <w:sz w:val="24"/>
            <w:color w:val="0563C1"/>
            <w:u w:val="single"/>
          </w:rPr>
          <w:t xml:space="preserve">от 28 декабря 2021 года № 409 (САЗ 21-52)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17 июня 2024 года № 299 (САЗ 24-26)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государственной безопасности Приднестровской Молдавской Республики </w:t>
      </w:r>
      <w:hyperlink r:id="rId5">
        <w:r>
          <w:rPr>
            <w:rFonts w:ascii="times new roman;times" w:hAnsi="times new roman;times"/>
            <w:sz w:val="24"/>
            <w:color w:val="0563C1"/>
            <w:u w:val="single"/>
          </w:rPr>
          <w:t xml:space="preserve">от 26 сентября 2018 года № 327</w:t>
        </w:r>
      </w:hyperlink>
      <w:r>
        <w:rPr>
          <w:rFonts w:ascii="times new roman;times" w:hAnsi="times new roman;times"/>
          <w:sz w:val="24"/>
        </w:rPr>
        <w:t xml:space="preserve"> «Об утверждении Регламента предоставления государственной услуги «Лицензирование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(регистрационный № 8528 от 14 ноября 2018 года) (САЗ 18-46) с изменениями и дополнениями, внесенными приказами Министерства государственной безопасности Приднестровской Молдавской Республики </w:t>
      </w:r>
      <w:hyperlink r:id="rId21">
        <w:r>
          <w:rPr>
            <w:rFonts w:ascii="times new roman;times" w:hAnsi="times new roman;times"/>
            <w:sz w:val="24"/>
            <w:color w:val="0563C1"/>
            <w:u w:val="single"/>
          </w:rPr>
          <w:t xml:space="preserve">от 18 сентября 2020 года № 213</w:t>
        </w:r>
      </w:hyperlink>
      <w:r>
        <w:rPr>
          <w:rFonts w:ascii="times new roman;times" w:hAnsi="times new roman;times"/>
          <w:sz w:val="24"/>
        </w:rPr>
        <w:t xml:space="preserve"> (регистрационный № 9751 от 21 октября 2020 года) (САЗ 20-43), </w:t>
      </w:r>
      <w:hyperlink r:id="rId22">
        <w:r>
          <w:rPr>
            <w:rFonts w:ascii="times new roman;times" w:hAnsi="times new roman;times"/>
            <w:sz w:val="24"/>
            <w:color w:val="0563C1"/>
            <w:u w:val="single"/>
          </w:rPr>
          <w:t xml:space="preserve">от 27 февраля 2021 года № 40</w:t>
        </w:r>
      </w:hyperlink>
      <w:r>
        <w:rPr>
          <w:rFonts w:ascii="times new roman;times" w:hAnsi="times new roman;times"/>
          <w:sz w:val="24"/>
        </w:rPr>
        <w:t xml:space="preserve"> (регистрационный № 10162 от 19 апреля 2021 года) (САЗ 21-16), </w:t>
      </w:r>
      <w:hyperlink r:id="rId23">
        <w:r>
          <w:rPr>
            <w:rFonts w:ascii="times new roman;times" w:hAnsi="times new roman;times"/>
            <w:sz w:val="24"/>
            <w:color w:val="0563C1"/>
            <w:u w:val="single"/>
          </w:rPr>
          <w:t xml:space="preserve">от 13 апреля 2022 года № 93</w:t>
        </w:r>
      </w:hyperlink>
      <w:r>
        <w:rPr>
          <w:rFonts w:ascii="times new roman;times" w:hAnsi="times new roman;times"/>
          <w:sz w:val="24"/>
        </w:rPr>
        <w:t xml:space="preserve"> (регистрационный № 11021 от 6 мая 2022 года) (САЗ 22-17),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а)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её осуществления, указанным в лицензии, а также в случаях, предусмотренных статьей 19-2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или его правопреемник обязан 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подпункте б) пункта 14 Приложения к Приказу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подпункт в)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намерении лицензиата продлить срок лицензии лицензиат в течение 30 (тридцати) рабочих дней до дня окончания срока действия лицензии обязан представить документы, подтверждающие право 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24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Министр                                                                                         В. ГЕБОС</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296</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1%81%D0%B5%D0%BD%D1%82%D1%8F%D0%B1%D1%80%D1%8F%202018%20%D0%B3%D0%BE%D0%B4%D0%B0%20%E2%84%96%20327"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9%20%D1%8F%D0%BD%D0%B2%D0%B0%D1%80%D1%8F%202017%20%D0%B3%D0%BE%D0%B4%D0%B0%20%E2%84%96%203%20%28%D0%A1%D0%90%D0%97%2017-3%29" TargetMode="External"/><Relationship Id="rId9" Type="http://schemas.openxmlformats.org/officeDocument/2006/relationships/hyperlink" Target="documents/search/doc-link/?q=%D0%BE%D1%82%2025%20%D0%B8%D1%8E%D0%BD%D1%8F%202018%20%D0%B3%D0%BE%D0%B4%D0%B0%20%E2%84%96%20245%20%28%D0%A1%D0%90%D0%97%2018-26%29" TargetMode="External"/><Relationship Id="rId10" Type="http://schemas.openxmlformats.org/officeDocument/2006/relationships/hyperlink" Target="documents/search/doc-link/?q=%D0%BE%D1%82%2019%20%D0%B0%D0%B2%D0%B3%D1%83%D1%81%D1%82%D0%B0%202022%20%D0%B3%D0%BE%D0%B4%D0%B0%20%E2%84%96%20316%20%28%D0%A1%D0%90%D0%97%2022-32%29" TargetMode="External"/><Relationship Id="rId11" Type="http://schemas.openxmlformats.org/officeDocument/2006/relationships/hyperlink" Target="documents/search/doc-link/?q=%D0%BE%D1%82%2030%20%D1%8F%D0%BD%D0%B2%D0%B0%D1%80%D1%8F%202023%20%D0%B3%D0%BE%D0%B4%D0%B0%20%E2%84%96%2032%20%28%D0%A1%D0%90%D0%97%2023-5%29" TargetMode="External"/><Relationship Id="rId12" Type="http://schemas.openxmlformats.org/officeDocument/2006/relationships/hyperlink" Target="documents/search/doc-link/?q=%D0%BE%D1%82%2019%20%D1%81%D0%B5%D0%BD%D1%82%D1%8F%D0%B1%D1%80%D1%8F%202023%20%D0%B3%D0%BE%D0%B4%D0%B0%20%E2%84%96%20345%20%28%D0%A1%D0%90%D0%97%2023-38%29" TargetMode="External"/><Relationship Id="rId13"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14" Type="http://schemas.openxmlformats.org/officeDocument/2006/relationships/hyperlink" Target="documents/search/doc-link/?q=%D0%BE%D1%82%2011%20%D1%81%D0%B5%D0%BD%D1%82%D1%8F%D0%B1%D1%80%D1%8F%202018%20%D0%B3%D0%BE%D0%B4%D0%B0%20%E2%84%96%20309%20%28%D0%A1%D0%90%D0%97%2018-37%29" TargetMode="External"/><Relationship Id="rId15" Type="http://schemas.openxmlformats.org/officeDocument/2006/relationships/hyperlink" Target="documents/search/doc-link/?q=%D0%BE%D1%82%2017%20%D1%8F%D0%BD%D0%B2%D0%B0%D1%80%D1%8F%202019%20%D0%B3%D0%BE%D0%B4%D0%B0%20%E2%84%96%209%20%28%D0%A1%D0%90%D0%97%2019-2%29" TargetMode="External"/><Relationship Id="rId16" Type="http://schemas.openxmlformats.org/officeDocument/2006/relationships/hyperlink" Target="documents/search/doc-link/?q=%D0%BE%D1%82%2024%20%D0%B0%D0%BF%D1%80%D0%B5%D0%BB%D1%8F%202020%20%D0%B3%D0%BE%D0%B4%D0%B0%20%E2%84%96%20129%20%28%D0%A1%D0%90%D0%97%2020-17%29" TargetMode="External"/><Relationship Id="rId17" Type="http://schemas.openxmlformats.org/officeDocument/2006/relationships/hyperlink" Target="documents/search/doc-link/?q=%D0%BE%D1%82%2010%20%D0%B0%D0%B2%D0%B3%D1%83%D1%81%D1%82%D0%B0%202018%20%D0%B3%D0%BE%D0%B4%D0%B0%20%E2%84%96%20281" TargetMode="External"/><Relationship Id="rId18" Type="http://schemas.openxmlformats.org/officeDocument/2006/relationships/hyperlink" Target="documents/search/doc-link/?q=%D0%BE%D1%82%2028%20%D0%B4%D0%B5%D0%BA%D0%B0%D0%B1%D1%80%D1%8F%202021%20%D0%B3%D0%BE%D0%B4%D0%B0%20%E2%84%96%20409%20%28%D0%A1%D0%90%D0%97%2021-52%29" TargetMode="External"/><Relationship Id="rId19" Type="http://schemas.openxmlformats.org/officeDocument/2006/relationships/hyperlink" Target="documents/search/doc-link/?q=%D0%BE%D1%82%204%20%D0%B0%D0%BF%D1%80%D0%B5%D0%BB%D1%8F%202022%20%D0%B3%D0%BE%D0%B4%D0%B0%20%E2%84%96%20110%20%28%D0%A1%D0%90%D0%97%2022-13%29" TargetMode="External"/><Relationship Id="rId20" Type="http://schemas.openxmlformats.org/officeDocument/2006/relationships/hyperlink" Target="documents/search/doc-link/?q=%D0%BE%D1%82%2017%20%D0%B8%D1%8E%D0%BD%D1%8F%202024%20%D0%B3%D0%BE%D0%B4%D0%B0%20%E2%84%96%20299%20%28%D0%A1%D0%90%D0%97%2024-26%29" TargetMode="External"/><Relationship Id="rId21" Type="http://schemas.openxmlformats.org/officeDocument/2006/relationships/hyperlink" Target="documents/search/doc-link/?q=%D0%BE%D1%82%2018%20%D1%81%D0%B5%D0%BD%D1%82%D1%8F%D0%B1%D1%80%D1%8F%202020%20%D0%B3%D0%BE%D0%B4%D0%B0%20%E2%84%96%20213" TargetMode="External"/><Relationship Id="rId22" Type="http://schemas.openxmlformats.org/officeDocument/2006/relationships/hyperlink" Target="documents/search/doc-link/?q=%D0%BE%D1%82%2027%20%D1%84%D0%B5%D0%B2%D1%80%D0%B0%D0%BB%D1%8F%202021%20%D0%B3%D0%BE%D0%B4%D0%B0%20%E2%84%96%2040" TargetMode="External"/><Relationship Id="rId23" Type="http://schemas.openxmlformats.org/officeDocument/2006/relationships/hyperlink" Target="documents/search/doc-link/?q=%D0%BE%D1%82%2013%20%D0%B0%D0%BF%D1%80%D0%B5%D0%BB%D1%8F%202022%20%D0%B3%D0%BE%D0%B4%D0%B0%20%E2%84%96%209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886</Words>
  <Characters>6197</Characters>
  <CharactersWithSpaces>7152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