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НАЛОГООБЛОЖЕНИИ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ОБЪЕДИНЕНИЙ И ОРГАНИЗАЦИЙ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II КВАРТАЛЕ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принятия  Закона  Приднестровской  Молдавской 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налогообложении    предприятий,   объединений   и   организаций,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Сохранить  во II квартале 1992 г. действие Указа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"О    налогообложении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объединений  и организаций в I квартале 1992 г." от 24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марта 1992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Пункт 6 изложить в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"Установить,  что  на  II  квартал 1992 г. нормируется величина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по  оплате  труда  при исчислении налогооблагаемой прибыли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определяется,  исходя  из  фактической  среднемесячной 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предприятий,  занятых  в основном деятельности, в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относимой  на  себестоимость  продукции,  но  не  выше 4000 рублей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средпесписочной численности этой категории работников,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работающих по совместительству, а аткже лиц, не состоящих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штате  предприятия,  выполняющих   работу  по  договору подряда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договорам гражданско-правового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сумму превышения фактических расходов на оплату труда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 над нормируемой величиной увеличивается балансовая прибыль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облагается по уставленным ставкам.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если  фактические  расходы  на  оплату  труда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   ниже   нормируемой   величины,  балансовая  прибыль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не корректируется.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Установить.  что  в случаях, когда рентабильность превышает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предельный   уровень,  прибыль,  соответствующая  этому  превышению,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облагается  налогом  по ставкам налогообложения, предусмотренным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предприятия или вида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50 процентов суммы прибыли, полученной по итогу I-го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полугодия  1992  г. от превышения предельного уровня рентабильности,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вносится в соответствующие бюджеты.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Остальные  50  процентов  остаются в распоряжении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  на   пополнение   собственных  оборотных  средств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строительство,  реконструкцию  и обновление основных фондов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расходы, обеспечивающие расширение воспроизводство.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266</Words>
  <Characters>1852</Characters>
  <CharactersWithSpaces>2502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