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ПЕРЕНОСЕ СРОКА ПЕРЕРЕГИСТРАЦИИ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АРЕНДНЫХ, КОЛЛЕКТИВНЫХ (НАРОДНЫХ)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АКЦИОНЕРНЫХ ОБЩЕСТВ, РАНЕЕ СОЗДАННЫХ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БАЗЕ ГОСУДАРСТВЕННЫХ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22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Учитывая задержку в разработке и утверждении законодательных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нормативных  документов,  позволяющих  перезаключить  договора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аренду,  владения  государственной  собственностью  с  коллективными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(народными),  арендными,  предприятиями,  акционерными   обществами,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созданными на базе государственных предприятий, перенести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перерегистрации,  определенный   Постановлением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 139  от  6.05.94  г.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октября 1994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  Настоящее  Постановление  вступает  в  силу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119</Words>
  <Characters>903</Characters>
  <CharactersWithSpaces>1396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