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 республиканском бюджете на 2024 год»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 27 ноября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 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 на 2024 год» (САЗ 24-1)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 № 13-ЗИД-VII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2024 года № 14-ЗИД-VII (САЗ 24-12)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марта 2024 года № 39-ЗИД-VII (САЗ 24-11)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апреля 2024 года № 53-ЗИД-VII (САЗ 24-15)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57-ЗИД-VII 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58-ЗИД-VII (САЗ 24-16)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2024 года № 88-ЗИД-VII (САЗ 24-19)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2024 года № 110-ЗИД-VII (САЗ 24-25)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июля 2024 года № 141-ЗИ-VII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 2024 года № 143-ЗИД-VII (САЗ 24-29)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2024 года № 171-ЗИ-VII (САЗ 24-31)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сентября 2024 года № 222-ЗИД-VII (САЗ 24-38)</w:t>
        </w:r>
      </w:hyperlink>
      <w:r>
        <w:rPr>
          <w:rFonts w:ascii="times new roman;times" w:hAnsi="times new roman;times"/>
          <w:sz w:val="24"/>
        </w:rPr>
        <w:t xml:space="preserve">; 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октября 2024 года № 246-ЗИД-VII (САЗ 24-41)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2024 года № 258-ЗИ-VII (САЗ 24-43)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2024 года № 273-ЗИД-VII (САЗ 24-46)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Дополнить Закон статьей 51-1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«Статья 51-1.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Установить, что в 2024 году, во изменение норм законодательства Приднестровской Молдавской Республики для работников, заработная плата которых финансируется из бюджетов различных уровней и внебюджетных фондов, при определении размера доплаты до величины МРОТ в состав начисленной заработной платы, используемой для расчета размера доплаты до величины МРОТ, не включаются единовременные премии и единовременные поощрительные выплаты (в связи с праздничными днями и юбилейными датами).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Суммарный размер начисленных выплат, предусмотренных </w:t>
      </w:r>
      <w:r>
        <w:rPr/>
        <w:br/>
      </w:r>
      <w:r>
        <w:rPr>
          <w:rFonts w:ascii="times new roman;times" w:hAnsi="times new roman;times"/>
          <w:sz w:val="24"/>
        </w:rPr>
        <w:t>частью первой настоящей статьи, на одного работника в течение текущего финансового года не может превышать величины МРОТ, установленной частью второй пункта 5 статьи 50 настоящего Закона для неквалифицированных и квалифицированных работников соответственно».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дня, следующего за днем официального опубликования, и распространяет свое действие на правоотношения, возникшие с 1 декабря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299-ЗД-VII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C2%A0%D0%BD%D0%B0%202024%20%D0%B3%D0%BE%D0%B4%C2%BB%20%28%D0%A1%D0%90%D0%97%2024-1%29" TargetMode="External"/><Relationship Id="rId6" Type="http://schemas.openxmlformats.org/officeDocument/2006/relationships/hyperlink" Target="documents/search/doc-link/?q=%D0%BE%D1%82%2031%20%D1%8F%D0%BD%D0%B2%D0%B0%D1%80%D1%8F%202024%20%D0%B3%D0%BE%D0%B4%D0%B0%C2%A0%E2%84%96%2013-%D0%97%D0%98%D0%94-VII%20%28%D0%A1%D0%90%D0%97%2024-12%29" TargetMode="External"/><Relationship Id="rId7" Type="http://schemas.openxmlformats.org/officeDocument/2006/relationships/hyperlink" Target="documents/search/doc-link/?q=%D0%BE%D1%82%2031%20%D1%8F%D0%BD%D0%B2%D0%B0%D1%80%D1%8F%202024%20%D0%B3%D0%BE%D0%B4%D0%B0%20%E2%84%96%2014-%D0%97%D0%98%D0%94-VII%20%28%D0%A1%D0%90%D0%97%2024-12%29" TargetMode="External"/><Relationship Id="rId8" Type="http://schemas.openxmlformats.org/officeDocument/2006/relationships/hyperlink" Target="documents/search/doc-link/?q=%D0%BE%D1%82%205%20%D0%BC%D0%B0%D1%80%D1%82%D0%B0%202024%20%D0%B3%D0%BE%D0%B4%D0%B0%20%E2%84%96%2039-%D0%97%D0%98%D0%94-VII%20%28%D0%A1%D0%90%D0%97%2024-11%29" TargetMode="External"/><Relationship Id="rId9" Type="http://schemas.openxmlformats.org/officeDocument/2006/relationships/hyperlink" Target="documents/search/doc-link/?q=%D0%BE%D1%82%201%20%D0%B0%D0%BF%D1%80%D0%B5%D0%BB%D1%8F%202024%20%D0%B3%D0%BE%D0%B4%D0%B0%C2%A0%E2%84%96%2053-%D0%97%D0%98%D0%94-VII%20%28%D0%A1%D0%90%D0%97%2024-15%29" TargetMode="External"/><Relationship Id="rId10" Type="http://schemas.openxmlformats.org/officeDocument/2006/relationships/hyperlink" Target="documents/search/doc-link/?q=%D0%BE%D1%82%208%20%D0%B0%D0%BF%D1%80%D0%B5%D0%BB%D1%8F%202024%20%D0%B3%D0%BE%D0%B4%D0%B0%20%E2%84%96%2057-%D0%97%D0%98%D0%94-VII%C2%A0%28%D0%A1%D0%90%D0%97%2024-16%29" TargetMode="External"/><Relationship Id="rId11" Type="http://schemas.openxmlformats.org/officeDocument/2006/relationships/hyperlink" Target="documents/search/doc-link/?q=%D0%BE%D1%82%208%20%D0%B0%D0%BF%D1%80%D0%B5%D0%BB%D1%8F%202024%20%D0%B3%D0%BE%D0%B4%D0%B0%20%E2%84%96%2058-%D0%97%D0%98%D0%94-VII%20%28%D0%A1%D0%90%D0%97%2024-16%29" TargetMode="External"/><Relationship Id="rId12" Type="http://schemas.openxmlformats.org/officeDocument/2006/relationships/hyperlink" Target="documents/search/doc-link/?q=%D0%BE%D1%82%2029%20%D0%B0%D0%BF%D1%80%D0%B5%D0%BB%D1%8F%202024%20%D0%B3%D0%BE%D0%B4%D0%B0%20%E2%84%96%2088-%D0%97%D0%98%D0%94-VII%20%28%D0%A1%D0%90%D0%97%2024-19%29" TargetMode="External"/><Relationship Id="rId13" Type="http://schemas.openxmlformats.org/officeDocument/2006/relationships/hyperlink" Target="documents/search/doc-link/?q=%D0%BE%D1%82%2014%20%D0%B8%D1%8E%D0%BD%D1%8F%202024%20%D0%B3%D0%BE%D0%B4%D0%B0%20%E2%84%96%20110-%D0%97%D0%98%D0%94-VII%20%28%D0%A1%D0%90%D0%97%2024-25%29" TargetMode="External"/><Relationship Id="rId14" Type="http://schemas.openxmlformats.org/officeDocument/2006/relationships/hyperlink" Target="documents/search/doc-link/?q=%D0%BE%D1%82%209%20%D0%B8%D1%8E%D0%BB%D1%8F%202024%20%D0%B3%D0%BE%D0%B4%D0%B0%20%E2%84%96%20141-%D0%97%D0%98-VII%20%28%D0%A1%D0%90%D0%97%2024-29%29" TargetMode="External"/><Relationship Id="rId15" Type="http://schemas.openxmlformats.org/officeDocument/2006/relationships/hyperlink" Target="documents/search/doc-link/?q=%D0%BE%D1%82%2010%20%D0%B8%D1%8E%D0%BB%D1%8F%C2%A02024%20%D0%B3%D0%BE%D0%B4%D0%B0%20%E2%84%96%20143-%D0%97%D0%98%D0%94-VII%20%28%D0%A1%D0%90%D0%97%2024-29%29" TargetMode="External"/><Relationship Id="rId16" Type="http://schemas.openxmlformats.org/officeDocument/2006/relationships/hyperlink" Target="documents/search/doc-link/?q=%D0%BE%D1%82%2024%20%D0%B8%D1%8E%D0%BB%D1%8F%202024%20%D0%B3%D0%BE%D0%B4%D0%B0%20%E2%84%96%20171-%D0%97%D0%98-VII%20%28%D0%A1%D0%90%D0%97%2024-31%29" TargetMode="External"/><Relationship Id="rId17" Type="http://schemas.openxmlformats.org/officeDocument/2006/relationships/hyperlink" Target="documents/search/doc-link/?q=%D0%BE%D1%82%2019%20%D1%81%D0%B5%D0%BD%D1%82%D1%8F%D0%B1%D1%80%D1%8F%202024%20%D0%B3%D0%BE%D0%B4%D0%B0%20%E2%84%96%20222-%D0%97%D0%98%D0%94-VII%20%28%D0%A1%D0%90%D0%97%2024-38%29" TargetMode="External"/><Relationship Id="rId18" Type="http://schemas.openxmlformats.org/officeDocument/2006/relationships/hyperlink" Target="documents/search/doc-link/?q=%D0%BE%D1%82%2010%20%D0%BE%D0%BA%D1%82%D1%8F%D0%B1%D1%80%D1%8F%202024%20%D0%B3%D0%BE%D0%B4%D0%B0%20%E2%84%96%20246-%D0%97%D0%98%D0%94-VII%20%28%D0%A1%D0%90%D0%97%2024-41%29" TargetMode="External"/><Relationship Id="rId19" Type="http://schemas.openxmlformats.org/officeDocument/2006/relationships/hyperlink" Target="documents/search/doc-link/?q=%D0%BE%D1%82%2024%20%D0%BE%D0%BA%D1%82%D1%8F%D0%B1%D1%80%D1%8F%202024%20%D0%B3%D0%BE%D0%B4%D0%B0%20%E2%84%96%20258-%D0%97%D0%98-VII%20%28%D0%A1%D0%90%D0%97%2024-43%29" TargetMode="External"/><Relationship Id="rId20" Type="http://schemas.openxmlformats.org/officeDocument/2006/relationships/hyperlink" Target="documents/search/doc-link/?q=%D0%BE%D1%82%2014%20%D0%BD%D0%BE%D1%8F%D0%B1%D1%80%D1%8F%202024%20%D0%B3%D0%BE%D0%B4%D0%B0%20%E2%84%96%20273-%D0%97%D0%98%D0%94-VII%C2%A0%28%D0%A1%D0%90%D0%97%2024-4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344</Words>
  <Characters>2037</Characters>
  <CharactersWithSpaces>2403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