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ПОВЫШЕНИИ ЗАРАБОТНОЙ ПЛАТЫ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БЮДЖЕТНЫХ УЧРЕЖДЕНИЙ И ОРГАНИЗАЦИЙ И УБЫТОЧНЫХ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ПРЕДПРИЯТИЙ, ЧАСТИЧНО ФИНАНСИРУЕМЫХ ИЗ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20  мая  1992  г.  "О повышении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пенсий,  пособий",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Повысить  с  1  июня  1992  г. размеры действующих тарифных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и  окладов работников, занятых в организациях и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 из  бюджетной  системы  республики,  а аткже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бюджета убыточных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новые схемные должностные оклады (ставки)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работников,  специалистов  и  служащих, а также часовые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тарифные  ставки  и месячные оклады рабочих (за исключением сквозных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профессийи  специальностей),  повышение  заработной  платы  которых,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специальным  постановлением)  бюджетные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убыточные предприятия частично финансируемые из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  самостоятельно на основе действовавших до 1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схем  окладов  (ставок),  утвержденных постановлениями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в  связи  с  установлением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размера  заработной  платы - 400 рублей в месяц,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 величин  этих  окладов  (ставок)  на  соответствующий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размеру  коэффициент  роста  согласно следующей шкале (с округлением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 до десятого числа):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Размер заработной | Коэффициент роста должностных окладов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платы (рублей)    | (тарифных ставок) в связи с установлением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минимального размера заработной платы 1000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рублей в месяц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400 - 500      |                     2,5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501 - 600      |                     2,44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601 - 700      |                     2,39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701 - 800      |                     2,33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801 - 900      |                     2,27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901 - 1000     |                     2,20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1001 - 1100     |                     2,13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1101 - 1200     |                     2,06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свыше  1200     |                     2,00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Установить,    что    в   отраслях,   где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схемные  должностные  оклады лиц, имеющих ученую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 доктора  или  кандидата  наук,  соответствующую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функциональным  обязанностям и ведущим научно-методическую работу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      специальности        (за        исключением     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  состава   и   научных  работников)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 соответственно в размере 1,0 и 0,5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 установленной  по  республике,  а  также  предусмотренные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 постановлениях  по  оплате  труда,  повышения  схемных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 окладов   за  наличие  квалифицированных  категорий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классов,  в связи с присвоением почетных  званий, в связи с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здоровья  и  особо тяжелыми условиями труда, другие повышения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понижения  схемных  должнгстных  окладов  (ставок), а также доплаты,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 и  другие  выплаты  в фиксированных суммах увеличиваются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2 раза.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Конкретные должностные оклады (ставки)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 определяются администрацией учреждения или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условиями  оплаты  труда и должностными окладами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(ставками)      утвержденными      Постановлением  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Пдля  их  отрасли  и  пересчитанными  в  соответствии  с пунктом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положения; в пределах средств, предусмотренных на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Оклады  заместителей  руководителей  учреждений и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руководителей  их  структурных подразделений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 на   10-30   и  на  20-40  процентов  ниже  схемных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 окладов   руководителей,   если   иное   не  оговорено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отраслевыми условиями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должнгтсные  оклады  (ставки)  и иные условия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руководителей  подразделений  и  специалистов  отражаются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контрактах, которые могут заключаться между ними и администрацией.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 размеры  должностных окладов и условия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учреждений и организаций устанавливаются в контракте,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заключаемой  между  вышестоящим органом управления и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Руководителям учреждений и организаций предоставить право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и  в  пределах  фонда  оплаты  труда  устанавливать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 доплат,  надбавок и премий и других выплат стимулирующего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компенсационного  характера  в порядке размерах утвержденных в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 постановлениях  Правительства  Приденстровской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Максимальный   размер   премии,  начисляемой  руководящему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 не  может  превышать  40 процентов месячного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 введением новых ставок и окладов в сответствии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 другие  не  вытекающие из него условия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607</Words>
  <Characters>4128</Characters>
  <CharactersWithSpaces>5715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