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ВООРУЖЕННЫХ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24 ОКТЯБРЯ 1995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Республика,  как    независимое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суверенное государство, в  связи  с  прекращением  существования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 собственные Вооруженные Силы.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 Приднестровской  Молдавской  Республики    относится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важнейшим  функциям  государства  и  является  делом   всего    народа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защиты  народа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суверенитета, территориальной целостности и  независимости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Вооруженные Силы.  Долг  Вооруженных  Сил  перед  народом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  защищать  Республику,  быть    в    постоянной    готовности,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гарантирующей отпор любому агрессору.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Вооруженные Силы Приднестровской Молдавской  Республики  строятся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централизованного  руководства;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добровольности    при поступлении  на  военную 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всеобщей  воинской  обязанности  на    граждан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постоянной боевой и  мобилизационной готовности;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социально-правовой защищенности военнослужащих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Вооруженные Силы Приднестровской Молдавской Республики состоят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соединений, частей и  подразделений  мотострелковых  войск,  армейской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авиации, артиллерии, противовоздушной обороны и других родов  войск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войск.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руководство Вооруженными Силами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осуществляться Верховным  Советом,  Президентом  и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Республики в пределах 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Непосредственное управление Вооруженными  Силами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осуществляется    Министерством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Функции  и  полномочия  Министерства   обороны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управлению Вооруженными  Силами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 Законом  об  обороне  и  другими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Вооруженные   Силы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комплектуются военнослужащими в соответствии с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"О  всеобщей  воинской  обязанности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обеспечения  жизнедеятельности  войск  в  Вооруженные 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принимаются рабочие и служащие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непосредственного    руководства    Вооруженными    Силами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структуре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 штаб  с  его  организационно-штатной  структурой  ,   отдел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обеспечения  и  другие    органы  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Дислокация  и  размещения  воинских    соединений,    частей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осуществляется в соответствии  с  оперативными  планами,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разработанными Министерством  обороны  Республики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Изменения  в  дислокации  частей  осуществляется  с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служебной  деятельности   Вооруженных 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используется   русский    язык,    как    язык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межнационального общения.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Военно-патриотическое воспитание военнослужащих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исторических традициях народа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каких-либо  политических  партий  и   движений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 Приднестровской Молдавской Республики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Вооруженных   Сил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для решения задач,  не  связанных  с  обороной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исключительно Верховным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Вооруженным  Силам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хозяйственная деятельность, если она не отражается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боеготовности и боеспособности.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обороны  Приднестровской  Молдавской  Республики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воинские  части  являются  юридическими    лицами    и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  деятельность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принятия законодательных актов, регламентирующих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 Приднестровской  Молдавской  Республики,  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Уставы, Положения, Наставления Вооруженных Сил СССР, в  части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не противоречат Конституции и Законам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461</Words>
  <Characters>3786</Characters>
  <CharactersWithSpaces>4832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