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Положение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 января 2015 года № 118-П «О плане счетов бухгалтерского учёта в кредитных организациях, расположенных на территории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7037 от 5 марта 2015 года) (САЗ 15-10)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 32 от 12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Согласовано: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26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12636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 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2004 года № 467-З-III «О бухгалтерском учете и финансовой отчетности» (САЗ 04-34)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Положение Приднестровского республиканского банка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2015 года № 118-П «О плане счетов бухгалтерского учета в кредитных организациях, расположенных на территории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7037 от 5 марта 2015 года) (САЗ 15-10) с изменениями и дополнениями, внесенными указаниями Приднестровского республиканского банка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2015 года № 869-У</w:t>
        </w:r>
      </w:hyperlink>
      <w:r>
        <w:rPr>
          <w:rFonts w:ascii="times new roman;times" w:hAnsi="times new roman;times"/>
          <w:sz w:val="24"/>
        </w:rPr>
        <w:t xml:space="preserve"> (Регистрационный № 7270 от 29 октября 2015 года) (САЗ 15-44);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2018 года № 1047-У</w:t>
        </w:r>
      </w:hyperlink>
      <w:r>
        <w:rPr>
          <w:rFonts w:ascii="times new roman;times" w:hAnsi="times new roman;times"/>
          <w:sz w:val="24"/>
        </w:rPr>
        <w:t xml:space="preserve"> (Регистрационный № 8198 от 29 марта 2018 года) (САЗ 18-13);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августа 2018 года № 1097-У</w:t>
        </w:r>
      </w:hyperlink>
      <w:r>
        <w:rPr>
          <w:rFonts w:ascii="times new roman;times" w:hAnsi="times new roman;times"/>
          <w:sz w:val="24"/>
        </w:rPr>
        <w:t xml:space="preserve"> (Регистрационный № 8439 от 26 сентября 2018 года) (САЗ 18-39);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2019 года № 1207-У</w:t>
        </w:r>
      </w:hyperlink>
      <w:r>
        <w:rPr>
          <w:rFonts w:ascii="times new roman;times" w:hAnsi="times new roman;times"/>
          <w:sz w:val="24"/>
        </w:rPr>
        <w:t xml:space="preserve"> (Регистрационный № 9217 от 13 декабря 2019 года) (САЗ 19-48);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 декабря 2019 года № 1221-У</w:t>
        </w:r>
      </w:hyperlink>
      <w:r>
        <w:rPr>
          <w:rFonts w:ascii="times new roman;times" w:hAnsi="times new roman;times"/>
          <w:sz w:val="24"/>
        </w:rPr>
        <w:t xml:space="preserve"> (Регистрационный № 9257 от 25 декабря 2019 года) (САЗ 19-50);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 1334-У</w:t>
        </w:r>
      </w:hyperlink>
      <w:r>
        <w:rPr>
          <w:rFonts w:ascii="times new roman;times" w:hAnsi="times new roman;times"/>
          <w:sz w:val="24"/>
        </w:rPr>
        <w:t xml:space="preserve"> (Регистрационный № 10152 от 14 апреля 2021 года) (САЗ 21-15);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2022 года № 1441-У</w:t>
        </w:r>
      </w:hyperlink>
      <w:r>
        <w:rPr>
          <w:rFonts w:ascii="times new roman;times" w:hAnsi="times new roman;times"/>
          <w:sz w:val="24"/>
        </w:rPr>
        <w:t xml:space="preserve"> (Регистрационный № 11340 от 1 ноября 2022 года) (САЗ 22-43), (далее - Положение)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счет 1003 «Наличные денежные средства в кассе пересчета» в таблице пункта 20 Положения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счет 1008 «Наличные денежные средства в резервной кассе» в таблице пункта 20 Положения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части третью, четвертую пункта 21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 дебету счета отражается поступление наличных денежных средств в рублях и иностранной валюте в корреспонденции со счетом по учету наличных денежных средств в пути, счетом по учету денежных знаков Приднестровского республиканского банка, выпущенных в обращение, счетами клиентов, корреспондентскими счетами, счетами по учету предоставленных кредитов, счетами по учету расчетов и другими счетами.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кредиту счета отражается списание наличных денежных средств в рублях и иностранной валюте в корреспонденции со счетом по учету наличных денежных средств в пути, счетом по учету денежных знаков Приднестровского республиканского банка, выпущенных в обращение, счетами клиентов, корреспондентскими счетами, счетами по учету предоставленных кредитов, счетами по учету расчетов и другими счетами.»;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части третью, четвертую пункта 22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 дебету счета отражаются суммы отосланных наличных денежных средств, памятных (юбилейных) монет и банкнот в корреспонденции со счетом по учету наличных денежных средств в операционной кассе, счетом по учету памятных (юбилейных) монет, счетами по учету расчетов и другими счетами.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кредиту счета отражается списание сумм при поступлении наличных денежных средств, памятных (юбилейных) монет и банкнот по назначению, зачислении на корреспондентские счета, в операционную кассу в корреспонденции со счетом по учету наличных денежных средств в операционной кассе, счетами по учету денежных знаков Приднестровского республиканского банка, выпущенных в обращение, счетами по учету расчетов и другими счетами.»;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23 Положения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части третью, четвертую пункта 24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 дебету счета отражается поступление памятных (юбилейных) монет из драгоценных металлов в корреспонденции со счетом по учету наличных денежных средств в пути, счетом по учету денежных знаков Приднестровского республиканского банка, выпущенных в обращение, счетами по учету расчетов и другими счетами.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кредиту счета отражается списание памятных (юбилейных) монет из драгоценных металлов в корреспонденции со счетом по учету наличных денежных средств в пути, счетом по учету денежных знаков Приднестровского республиканского банка, выпущенных в обращение, счетами по учету расчетов и другими счетами.»;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26 Положения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части вторую, третью пункта 178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 кредиту счетов отражается изъятие денежных знаков Приднестровского республиканского банка из резервных фондов и вложение в операционную кассу в корреспонденции со счетом по учету наличных денежных средств в операционной кассе.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дебету счетов отражается: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изъятие денежных знаков Приднестровского республиканского банка из операционной кассы и вложение в резервные фонды в корреспонденции со счетом по учету наличных денежных средств в операционной кассе;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изъятие ветхих и дефектных (поврежденных) денежных знаков Приднестровского республиканского банка из обращения в корреспонденции со счетом по учету наличных денежных средств в пути и другими счетами.»;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 части третьей пункта 187 Положения слова «наличных денежных средств в кассе пересчета» с предшествующей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 В. ТИДВА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июля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1551-У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C2%A0%D1%8F%D0%BD%D0%B2%D0%B0%D1%80%D1%8F%202015%20%D0%B3%D0%BE%D0%B4%D0%B0%20%E2%84%96%C2%A0118-%D0%9F%20%C2%AB%D0%9E%20%D0%BF%D0%BB%D0%B0%D0%BD%D0%B5%20%D1%81%D1%87%D0%B5%D1%82%D0%BE%D0%B2%20%D0%B1%D1%83%D1%85%D0%B3%D0%B0%D0%BB%D1%82%D0%B5%D1%80%D1%81%D0%BA%D0%BE%D0%B3%D0%BE%20%D1%83%D1%87%D1%91%D1%82%D0%B0%20%D0%B2%20%D0%BA%D1%80%D0%B5%D0%B4%D0%B8%D1%82%D0%BD%D1%8B%D1%85%20%D0%BE%D1%80%D0%B3%D0%B0%D0%BD%D0%B8%D0%B7%D0%B0%D1%86%D0%B8%D1%8F%D1%85%2C%20%D1%80%D0%B0%D1%81%D0%BF%D0%BE%D0%BB%D0%BE%D0%B6%D0%B5%D0%BD%D0%BD%D1%8B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7%20%D0%BC%D0%B0%D1%8F%202007%2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17%20%D0%B0%D0%B2%D0%B3%D1%83%D1%81%D1%82%D0%B0%202004%20%D0%B3%D0%BE%D0%B4%D0%B0%20%E2%84%96%C2%A0467-%D0%97-III%20%C2%AB%D0%9E%20%D0%B1%D1%83%D1%85%D0%B3%D0%B0%D0%BB%D1%82%D0%B5%D1%80%D1%81%D0%BA%D0%BE%D0%BC%20%D1%83%D1%87%D0%B5%D1%82%D0%B5%20%D0%B8%20%D1%84%D0%B8%D0%BD%D0%B0%D0%BD%D1%81%D0%BE%D0%B2%D0%BE%D0%B9%20%D0%BE%D1%82%D1%87%D0%B5%D1%82%D0%BD%D0%BE%D1%81%D1%82%D0%B8%C2%BB%20%28%D0%A1%D0%90%D0%97%2004-34%29" TargetMode="External"/><Relationship Id="rId8" Type="http://schemas.openxmlformats.org/officeDocument/2006/relationships/hyperlink" Target="documents/search/doc-link/?q=%D0%BE%D1%82%2021%20%D1%8F%D0%BD%D0%B2%D0%B0%D1%80%D1%8F%202015%20%D0%B3%D0%BE%D0%B4%D0%B0%20%E2%84%96%C2%A0118-%D0%9F%20%C2%AB%D0%9E%20%D0%BF%D0%BB%D0%B0%D0%BD%D0%B5%20%D1%81%D1%87%D0%B5%D1%82%D0%BE%D0%B2%20%D0%B1%D1%83%D1%85%D0%B3%D0%B0%D0%BB%D1%82%D0%B5%D1%80%D1%81%D0%BA%D0%BE%D0%B3%D0%BE%20%D1%83%D1%87%D0%B5%D1%82%D0%B0%20%D0%B2%20%D0%BA%D1%80%D0%B5%D0%B4%D0%B8%D1%82%D0%BD%D1%8B%D1%85%20%D0%BE%D1%80%D0%B3%D0%B0%D0%BD%D0%B8%D0%B7%D0%B0%D1%86%D0%B8%D1%8F%D1%85%2C%20%D1%80%D0%B0%D1%81%D0%BF%D0%BE%D0%BB%D0%BE%D0%B6%D0%B5%D0%BD%D0%BD%D1%8B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9" Type="http://schemas.openxmlformats.org/officeDocument/2006/relationships/hyperlink" Target="documents/search/doc-link/?q=%D0%BE%D1%82%2021%20%D1%81%D0%B5%D0%BD%D1%82%D1%8F%D0%B1%D1%80%D1%8F%202015%20%D0%B3%D0%BE%D0%B4%D0%B0%20%E2%84%96%C2%A0869-%D0%A3" TargetMode="External"/><Relationship Id="rId10" Type="http://schemas.openxmlformats.org/officeDocument/2006/relationships/hyperlink" Target="documents/search/doc-link/?q=%D0%BE%D1%82%2027%20%D1%84%D0%B5%D0%B2%D1%80%D0%B0%D0%BB%D1%8F%202018%20%D0%B3%D0%BE%D0%B4%D0%B0%20%E2%84%96%C2%A01047-%D0%A3" TargetMode="External"/><Relationship Id="rId11" Type="http://schemas.openxmlformats.org/officeDocument/2006/relationships/hyperlink" Target="documents/search/doc-link/?q=%D0%BE%D1%82%2020%20%D0%B0%D0%B2%D0%B3%D1%83%D1%81%D1%82%D0%B0%202018%20%D0%B3%D0%BE%D0%B4%D0%B0%20%E2%84%96%C2%A01097-%D0%A3" TargetMode="External"/><Relationship Id="rId12" Type="http://schemas.openxmlformats.org/officeDocument/2006/relationships/hyperlink" Target="documents/search/doc-link/?q=%D0%BE%D1%82%2020%20%D0%BD%D0%BE%D1%8F%D0%B1%D1%80%D1%8F%202019%20%D0%B3%D0%BE%D0%B4%D0%B0%20%E2%84%96%C2%A01207-%D0%A3" TargetMode="External"/><Relationship Id="rId13" Type="http://schemas.openxmlformats.org/officeDocument/2006/relationships/hyperlink" Target="documents/search/doc-link/?q=%D0%BE%D1%82%205%C2%A0%D0%B4%D0%B5%D0%BA%D0%B0%D0%B1%D1%80%D1%8F%202019%20%D0%B3%D0%BE%D0%B4%D0%B0%20%E2%84%96%C2%A01221-%D0%A3" TargetMode="External"/><Relationship Id="rId14" Type="http://schemas.openxmlformats.org/officeDocument/2006/relationships/hyperlink" Target="documents/search/doc-link/?q=%D0%BE%D1%82%2017%20%D0%BC%D0%B0%D1%80%D1%82%D0%B0%202021%20%D0%B3%D0%BE%D0%B4%D0%B0%20%E2%84%96%C2%A01334-%D0%A3" TargetMode="External"/><Relationship Id="rId15" Type="http://schemas.openxmlformats.org/officeDocument/2006/relationships/hyperlink" Target="documents/search/doc-link/?q=%D0%BE%D1%82%2025%20%D0%BE%D0%BA%D1%82%D1%8F%D0%B1%D1%80%D1%8F%202022%20%D0%B3%D0%BE%D0%B4%D0%B0%20%E2%84%96%C2%A01441-%D0%A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780</Words>
  <Characters>4889</Characters>
  <CharactersWithSpaces>5703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