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Перечня должностных лиц органов государственной службы безопасности Приднестровской Молдавской Республики, уполномоченных рассматривать дела об административных правонарушениях, отнесенных к ведению органов государственной службы безопасности 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статьей 65 Конституции Приднестровской Молдавской Республики, статьями 22.2, 23.31 Кодекса Приднестровской Молдавской Республики об административных правонарушениях, в целях приведения нормативного правового акта Президента Приднестровской Молдавской Республики в соответствие с законодательными актами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454 «Об утверждении Перечня должностных лиц органов государственной службы безопасности Приднестровской Молдавской Республики, уполномоченных рассматривать дела об административных правонарушениях, отнесенных к ведению органов государственной службы безопасности Приднестровской Молдавской Республики» (САЗ 19-50)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дополнением, внесенным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2023 года № 400 (САЗ 23-42)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часть первую пункта 1 Приложения к Указу после слов «пунктами 2-4 статьи 13.23» дополнить через запятую словами «статьями 21.2, 21.5, 21.7, 21.8 (в отношении граждан, состоящих на воинском учете в органах государственной службы безопасности)».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78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4%D0%B5%D0%BA%D0%B0%D0%B1%D1%80%D1%8F%202019%20%D0%B3%D0%BE%D0%B4%D0%B0%20%E2%84%96%20454%20%C2%AB%D0%9E%D0%B1%20%D1%83%D1%82%D0%B2%D0%B5%D1%80%D0%B6%D0%B4%D0%B5%D0%BD%D0%B8%D0%B8%20%D0%9F%D0%B5%D1%80%D0%B5%D1%87%D0%BD%D1%8F%20%D0%B4%D0%BE%D0%BB%D0%B6%D0%BD%D0%BE%D1%81%D1%82%D0%BD%D1%8B%D1%85%20%D0%BB%D0%B8%D1%86%C2%A0%D0%BE%D1%80%D0%B3%D0%B0%D0%BD%D0%BE%D0%B2%20%D0%B3%D0%BE%D1%81%D1%83%D0%B4%D0%B0%D1%80%D1%81%D1%82%D0%B2%D0%B5%D0%BD%D0%BD%D0%BE%D0%B9%20%D1%81%D0%BB%D1%83%D0%B6%D0%B1%D1%8B%20%D0%B1%D0%B5%D0%B7%D0%BE%D0%BF%D0%B0%D1%81%D0%BD%D0%BE%D1%81%D1%82%D0%B8%20%D0%9F%D1%80%D0%B8%D0%B4%D0%BD%D0%B5%D1%81%D1%82%D1%80%D0%BE%D0%B2%D1%81%D0%BA%D0%BE%D0%B9%20%D0%9C%D0%BE%D0%BB%D0%B4%D0%B0%D0%B2%D1%81%D0%BA%D0%BE%D0%B9%20%D0%A0%D0%B5%D1%81%D0%BF%D1%83%D0%B1%D0%BB%D0%B8%D0%BA%D0%B8%2C%20%D1%83%D0%BF%D0%BE%D0%BB%D0%BD%D0%BE%D0%BC%D0%BE%D1%87%D0%B5%D0%BD%D0%BD%D1%8B%D1%85%20%D1%80%D0%B0%D1%81%D1%81%D0%BC%D0%B0%D1%82%D1%80%D0%B8%D0%B2%D0%B0%D1%82%D1%8C%20%D0%B4%D0%B5%D0%BB%D0%B0%20%D0%BE%D0%B1%20%D0%B0%D0%B4%D0%BC%D0%B8%D0%BD%D0%B8%D1%81%D1%82%D1%80%D0%B0%D1%82%D0%B8%D0%B2%D0%BD%D1%8B%D1%85%20%D0%BF%D1%80%D0%B0%D0%B2%D0%BE%D0%BD%D0%B0%D1%80%D1%83%D1%88%D0%B5%D0%BD%D0%B8%D1%8F%D1%85%2C%20%D0%BE%D1%82%D0%BD%D0%B5%D1%81%D0%B5%D0%BD%D0%BD%D1%8B%D1%85%20%D0%BA%20%D0%B2%D0%B5%D0%B4%D0%B5%D0%BD%D0%B8%D1%8E%20%D0%BE%D1%80%D0%B3%D0%B0%D0%BD%D0%BE%D0%B2%20%D0%B3%D0%BE%D1%81%D1%83%D0%B4%D0%B0%D1%80%D1%81%D1%82%D0%B2%D0%B5%D0%BD%D0%BD%D0%BE%D0%B9%20%D1%81%D0%BB%D1%83%D0%B6%D0%B1%D1%8B%20%D0%B1%D0%B5%D0%B7%D0%BE%D0%BF%D0%B0%D1%81%D0%BD%D0%BE%D1%81%D1%82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6%20%D0%B4%D0%B5%D0%BA%D0%B0%D0%B1%D1%80%D1%8F%202019%20%D0%B3%D0%BE%D0%B4%D0%B0%20%E2%84%96%20454%20%C2%AB%D0%9E%D0%B1%20%D1%83%D1%82%D0%B2%D0%B5%D1%80%D0%B6%D0%B4%D0%B5%D0%BD%D0%B8%D0%B8%20%D0%9F%D0%B5%D1%80%D0%B5%D1%87%D0%BD%D1%8F%20%D0%B4%D0%BE%D0%BB%D0%B6%D0%BD%D0%BE%D1%81%D1%82%D0%BD%D1%8B%D1%85%20%D0%BB%D0%B8%D1%86%20%D0%BE%D1%80%D0%B3%D0%B0%D0%BD%D0%BE%D0%B2%20%D0%B3%D0%BE%D1%81%D1%83%D0%B4%D0%B0%D1%80%D1%81%D1%82%D0%B2%D0%B5%D0%BD%D0%BD%D0%BE%D0%B9%20%D1%81%D0%BB%D1%83%D0%B6%D0%B1%D1%8B%20%D0%B1%D0%B5%D0%B7%D0%BE%D0%BF%D0%B0%D1%81%D0%BD%D0%BE%D1%81%D1%82%D0%B8%20%D0%9F%D1%80%D0%B8%D0%B4%D0%BD%D0%B5%D1%81%D1%82%D1%80%D0%BE%D0%B2%D1%81%D0%BA%D0%BE%D0%B9%20%D0%9C%D0%BE%D0%BB%D0%B4%D0%B0%D0%B2%D1%81%D0%BA%D0%BE%D0%B9%20%D0%A0%D0%B5%D1%81%D0%BF%D1%83%D0%B1%D0%BB%D0%B8%D0%BA%D0%B8%2C%20%D1%83%D0%BF%D0%BE%D0%BB%D0%BD%D0%BE%D0%BC%D0%BE%D1%87%D0%B5%D0%BD%D0%BD%D1%8B%D1%85%20%D1%80%D0%B0%D1%81%D1%81%D0%BC%D0%B0%D1%82%D1%80%D0%B8%D0%B2%D0%B0%D1%82%D1%8C%20%D0%B4%D0%B5%D0%BB%D0%B0%20%D0%BE%D0%B1%20%D0%B0%D0%B4%D0%BC%D0%B8%D0%BD%D0%B8%D1%81%D1%82%D1%80%D0%B0%D1%82%D0%B8%D0%B2%D0%BD%D1%8B%D1%85%20%D0%BF%D1%80%D0%B0%D0%B2%D0%BE%D0%BD%D0%B0%D1%80%D1%83%D1%88%D0%B5%D0%BD%D0%B8%D1%8F%D1%85%2C%20%D0%BE%D1%82%D0%BD%D0%B5%D1%81%D0%B5%D0%BD%D0%BD%D1%8B%D1%85%20%D0%BA%20%D0%B2%D0%B5%D0%B4%D0%B5%D0%BD%D0%B8%D1%8E%20%D0%BE%D1%80%D0%B3%D0%B0%D0%BD%D0%BE%D0%B2%20%D0%B3%D0%BE%D1%81%D1%83%D0%B4%D0%B0%D1%80%D1%81%D1%82%D0%B2%D0%B5%D0%BD%D0%BD%D0%BE%D0%B9%20%D1%81%D0%BB%D1%83%D0%B6%D0%B1%D1%8B%20%D0%B1%D0%B5%D0%B7%D0%BE%D0%BF%D0%B0%D1%81%D0%BD%D0%BE%D1%81%D1%82%D0%B8%20%D0%9F%D1%80%D0%B8%D0%B4%D0%BD%D0%B5%D1%81%D1%82%D1%80%D0%BE%D0%B2%D1%81%D0%BA%D0%BE%D0%B9%20%D0%9C%D0%BE%D0%BB%D0%B4%D0%B0%D0%B2%D1%81%D0%BA%D0%BE%D0%B9%20%D0%A0%D0%B5%D1%81%D0%BF%D1%83%D0%B1%D0%BB%D0%B8%D0%BA%D0%B8%C2%BB%20%28%D0%A1%D0%90%D0%97%2019-50%29" TargetMode="External"/><Relationship Id="rId7" Type="http://schemas.openxmlformats.org/officeDocument/2006/relationships/hyperlink" Target="documents/search/doc-link/?q=%D0%BE%D1%82%2016%20%D0%BE%D0%BA%D1%82%D1%8F%D0%B1%D1%80%D1%8F%202023%20%D0%B3%D0%BE%D0%B4%D0%B0%20%E2%84%96%20400%20%28%D0%A1%D0%90%D0%97%2023-4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213</Words>
  <Characters>1522</Characters>
  <CharactersWithSpaces>1795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