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ВНЕДРЕНИИ ЭФФЕКТИВНЫХ РЫБОЗАЩИТНЫХ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УСТРОЙСТВ НА ВОДОЗАБОРНЫХ СООРУЖЕНИЯХ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28 апреля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59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последнее время рядом водопользователей из рыбохозяйственных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водоемов    осуществляется    забор    воды   насосными   станциями,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оборудованными     малоэффективными    рыбозащитными    устройствами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зонтичного и стаканного типа.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Руководители  ряда  предприятий, организаций, колхозов, имеющих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водозаборные     сооружения     на    рыбохозяйственных    водоемах,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неудовлетворительно   решают   вопросы,  связанные  с  оборудованием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насосных  станций  высокоэффективными  рыбозащитными устройствами.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результате  чего,  положение дел с охраной молоди рыб от попадания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водозаборные   сооружения   остается  плохим,  что  снижает  степень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воспроизводства   рыбных   запасов,   отрицательно   сказывается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рыбопродуктивность рыбохозяйственных водоемов.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связи с указанным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Всем  предприятиям,  организациям,  колхозам,  производящим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забор  воды  из рыбохозяйственных водоемов, принять меры по замене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1993-94  гг.  рыбозащитных устройств зонтичного и стаканного типа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   эффективные  по  согласованию  с  Государственным  Комитетом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 экологии.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Государственному   Комитету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 экологии: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подготовить  и  разослать  предприятиям,  колхозам  и другим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организациям-водопользователям рекомендации по внедрению эффективных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рыбозащитных устройств;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осуществить   контроль   за   проведением   мероприятий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оборудованию      водозаборных     сооружений     высокоэффективными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рыбозащитными   устройствами,  а  также  по  улучшению  технического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состояния  и  эксплуатации  имеющихся  на  водозаборных  сооружениях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рыбозащитных устройств (перечень водопользователей прилагается).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Приложение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</w:t>
      </w:r>
      <w:r>
        <w:rPr/>
        <w:t>к Указу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28 апреля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59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СПИСОК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ГНС, забирающих воду в зоне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отдела рыбоохраны Госкомитета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по экологии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Наименование  | Источник | Произво-|  Тип РЗУ |  Принадлеж-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ГНС           | водоза-  | дитель- |          |  ность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| бора     | ность   |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|----|---------------|----------|---------|----------|-------------|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 | ГНС с.Парканы | р.Днестр |  0,3    | зонтич-  | Тирасполь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|          |         | ного типа| ское МПРЭО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 | Залучанская   |   -"-    |  1,4    |   -"-    | Рыбницкое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НС            |          |         |          | МПРЭО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 | Молдавия-23   |   -"-    |  0,21   |   -"-    |    -"-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Кошары        |          |         |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4 | НС Черлинская |   -"-    |  0,4    |   -"-    | Дубоссарское|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|          |         |          | МПРЭО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5 | ГНС Сев.      | Дубоссар-|  7,2    |   -"-    |    -"-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Дубоссарская  | ское     |         |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| водохра- |         |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| нилище   |         |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6 | Буторская ОС  | р.Днестр |  0,42   |   -"-    | Григориополь|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|          |         |          | ское МПРЭО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7 | Спейская ОС   |   -"-    |  1,74   |   -"-    |     -"-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8 | пгт.          |   -"-    |  0,13   |   -"-    | Григориополь|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Григориополь  |          |         |          | ская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|          |         |          | объединенная|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|          |         |          | мелиорация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9 | Токмазейская  |   -"-    |  0,15   |   -"-    |     -"-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ОС            |          |         |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 | Тейская НС    |   -"-    |  0,5    |   -"-    |     -"-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504</Words>
  <Characters>2670</Characters>
  <CharactersWithSpaces>4691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