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ПОСТАНОВЛЕНИЕ № 2954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20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докладе (информации) Арбитражного суда Приднестровской Молдавской Республики «О результатах деятельности Арбитражного суда Приднестровской Молдавской Республики за 2023 год»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Рассмотрев доклад (информацию) Арбитражного суда Приднестровской Молдавской Республики «О результатах деятельности Арбитражного суда Приднестровской Молдавской Республики за 2023 год», представленный (представленную) Арбитражным судом Приднестровской Молдавской Республики в соответствии с пунктом 5 статьи 121 Регламента Верховного Совета Приднестровской Молдавской Республики, руководствуясь пунктом 8 статьи 121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Принять к сведению доклад (информацию) Арбитражного суда Приднестровской Молдавской Республики «О результатах деятельности Арбитражного суда Приднестровской Молдавской Республики за 2023 год» (прилагается).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подписания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                                                     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«21»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2954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Верховного Совета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 </w:t>
      </w:r>
      <w:r>
        <w:rPr/>
        <w:t xml:space="preserve">
</w:t>
      </w:r>
      <w:hyperlink r:id="rId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20 марта 2024 года № 2954</w:t>
        </w:r>
      </w:hyperlink>
      <w:r>
        <w:rPr>
          <w:rFonts w:ascii="times new roman;times" w:hAnsi="times new roman;times"/>
          <w:sz w:val="20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0"/>
        </w:rPr>
        <w:t xml:space="preserve">«О докладе (информации) Арбитражного суда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«О результатах деятельности Арбитражного суда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 за 2023 год»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Доклад (информация) о результатах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Арбитражного суда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 2023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I. Статистические данные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 xml:space="preserve">1. Рассмотрение дел в первой инстанции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Общее количество дел, рассмотренных в первой инстанции – 1092.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Количество дел, находящихся в производстве на начало отчётного периода – 142.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Количество поступивших исковых заявлений, заявлений за отчётный период, в том числе принятых к производству, возвращенных – 1189.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Количество возвращенных исковых заявлений, заявлений – 48.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Количество вынесенных определений об отказе в принятии искового заявления, заявления – 28.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Количество рассмотренных исковых заявлений, заявлений за отчётный период – 1092, из них: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рассмотрены по существу с вынесением решения – 894;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вынесением определения об оставлении без рассмотрения – 40;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вынесением определения о прекращении производства по делу – 143, из них с заключением мирового соглашения – 12;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вынесением определения о завершении конкурсного производства по делам о несостоятельности (банкротстве) – 14;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вынесением определения о прекращении конкурсного производства по делу о несостоятельности (банкротстве) –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Количество рассмотренных исковых заявлений, заявлений за отчётный период с нарушением сроков рассмотрения – 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Количество дел, находящихся в производстве на конец отчётного периода – 163.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Рассмотрение дел по спорам, возникающим из гражданских правоотношений: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общее количество дел – 273 = 196 (решения) + 77 (определения), из них: 54 (прекращено, оставлено без рассмотрения), 23 (возвращено, отказано в принятии);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категории дел по вынесенным решениям: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 разногласиях по договору, заключение которого предусмотрено законом или передача разногласий по которому на разрешение Арбитражного суда согласована сторонами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об изменении условий или о расторжении договоров – 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 неисполнении или ненадлежащем исполнении обязательств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о признании сделки недействительной, применений последствий недействительности сделки – 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о признании права собственности – 9;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об истребовании собственником или иным законным владельцем имущества из чужого незаконного владения – 3;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о нарушении прав собственника или иного законного владельца, не связанном с лишением владения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о возмещении убытков – 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9) о защите чести, достоинства и деловой репутации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10) о признании не подлежащим исполнению исполнительного или иного документа, по которому взыскание производится в бесспорном порядке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11) о возврате из бюджета денежных средств, списанных органами, осуществляющими контрольные функции, в бесспорном (безакцептном) порядке с нарушением требования закона или иного нормативного акта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12) между хозяйственным товариществом (обществом) и его участником (учредителем, акционером), в том числе выбывшим участником (учредителем, акционером); а также между участниками (учредителями, акционерами) хозяйственных товариществ (обществ), связанных с созданием, деятельностью, управлением и прекращением деятельности этих товариществ (обществ), за исключением трудовых споров – 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13) о признании строения самовольной постройкой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14) о понуждении к исполнению обязательства в натуре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15) о взыскании задолженности путем обращения взыскания на заложенное имущество – 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16) о взыскании неосновательного обогащения – 3;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17) о взыскании денежных средств в возмещение выплаченных пенсий по инвалидности вследствие трудового увечья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18) о взыскании долга и неустойки, пени и процентов – 59;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19) о возврате арендованного имущества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20) о признании права отсутствующим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21) о ликвидации – 101;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22) о прекращении права – 3;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23) о признании сделки заключенной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24) о признании договора незаключенным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25) о возмещении материального ущерба –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количество дел, находящихся в производстве на начало отчётного периода – 38;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количество поступивших в отчётном периоде исковых заявлений – 270;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количество дел, производство по которым завершено в отчётном периоде – 273 = 196 (решения) + 77 (определения), из них: 54 (прекращено, оставлено без рассмотрения), 23 (возвращено, отказано в принятии);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количество дел, находящихся в производстве на конец отчётного периода – 35.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Дела, возбужденные по инициативе органов государственной власти: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общее количество дел – 837 = 666 (решения) + 171 (определения), из них: 137 (прекращено, оставлено без рассмотрения), 32 (возвращено, отказано в принятии), 2 (завершено конкурсное производство по делам о несостоятельности (банкротстве));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категории дел по вынесенным решениям: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 признании сделки недействительной, применений последствий недействительности сделки – 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 защите и признании права собственности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об истребовании собственником или иным законным владельцем имущества из чужого незаконного владения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о возмещении убытков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корпоративные споры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о взыскании денежных средств в возмещение выплаченных пенсий по инвалидности вследствие трудового увечья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о взыскании долга и неустойки, пени и процентов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о возврате арендованного имущества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9) об оспаривании ненормативных правовых актов, решений и действий (бездействия) органов государственной власти, органов местного самоуправления, иных органов, наделенных отдельными государственными или иными публичными полномочиями, должностных лиц, в том числе судебных исполнителей – 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10) о привлечении к административной ответственности – 394;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11) о взыскании задолженности перед бюджетом по налогам и другим обязательным платежам в бюджет и государственные внебюджетные фонды, обязательных платежей и санкций – 89;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12) о взыскании задолженности путем обращения взыскания на имущество должника – 44;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13) о взыскании финансовых и штрафных санкций – 21;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14) о ликвидации – 101;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15) об установлении фактов, имеющих юридическое значение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16) о прекращении права – 3;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17) о возмещении материального ущерба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18) о признании сделки заключенной –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количество дел, по которым удовлетворены исковые требования – 605, исковые требования удовлетворены частично – 4, оставлены без удовлетворения – 57.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сумма заявленных требований – 99 254 407,33 рублей ПМР;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сумма удовлетворенных требований – 99 254 117,33 рублей ПМР;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количество дел, по которым представителем органа государственной власти заявлен отказ от исковых требований – 8.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Рассмотрение дел по спорам, возникающим из административных правоотношений: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общее количество дел, по которым производство завершено в отчетном периоде – 801 = 622 (решения) + 179 (определения), из них: 128 (прекращено, оставлено без рассмотрения), 51 (возвращено, отказано в принятии);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категории дел по вынесенным решениям: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об оспаривании подзаконных нормативных правовых актов или их отдельных положений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об оспаривании ненормативных правовых актов, решений и действий (бездействия) органов государственной власти, органов местного самоуправления, иных органов, наделенных отдельными государственными или иными публичными полномочиями, должностных лиц, в том числе судебных исполнителей – 43;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 привлечении к административной ответственности – 394 – подлежали взысканию штрафы на общую сумму 4 560 825,44 рублей ПМР, из которых добровольно уплачено 685 597,29 рублей ПМР;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об оспаривании решений административных органов о привлечении к административной ответственности – 31, из которых заявленные требования удовлетворены по 3 делам;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о взыскании задолженности перед бюджетом по налогам и другим обязательным платежам в бюджет и государственные внебюджетные фонды, обязательных платежей и санкций – 89;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о признании не подлежащим исполнению исполнительного или иного документа, по которому взыскание производится в бесспорном порядке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о возврате из бюджета денежных средств, списанных органами, осуществляющими контрольные функции, в бесспорном (безакцептном) порядке с нарушением требования закона или иного нормативного акта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о взыскании задолженности путем обращения взыскания на имущество должника – 44;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9) о взыскании финансовых и штрафных санкций – 21.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количество дел, находящихся в производстве на начало отчётного периода – 41;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количество поступивших в отчётном периоде заявлений – 841;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количество дел, производство по которым завершено в отчётном периоде – 801 = 622 (решения) + 179 (определения), из них: 128 (прекращено, оставлено без рассмотрения), 51 (возвращено, отказано в принятии);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количество дел, находящихся в производстве на конец отчётного периода – 81.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Рассмотрение дел об установлении фактов, имеющих юридическое значение: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общее количество дел – 9;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количество дел, находящихся в производстве на начало отчётного периода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количество поступивших заявлений в отчётном периоде – 8;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количество дел, производство по которым завершено в отчётном периоде – 7 = 6 (с вынесением решения) + 1 (с вынесением определения о возвращении заявления);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количество дел, находящихся в производстве на конец отчётного периода – 2.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Рассмотрение дел о несостоятельности (банкротстве):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общее количество дел – 132;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количество дел, находящихся в производстве на начало отчётного периода – 62 = 18 (дела о несостоятельности (банкротстве) без возбуждения конкурсного производства) + 44 (дела о несостоятельности (банкротстве) с возбуждением конкурсного производства);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количество поступивших заявлений в отчётном периоде – 70 = 68 (без возбуждения конкурсного производства) + 2 (с возбуждением конкурсного производства);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количество дел о несостоятельности (банкротстве) без возбуждения конкурсного производства, рассмотренных с вынесением решения – 70, с вынесением определения о возвращении заявления – 1, об оставлении заявления без рассмотрения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количество дел о несостоятельности (банкротстве) с возбуждением конкурсного производства, по которым конкурсное производство завершено в отчетном периоде – 14, прекращено –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количество дел, находящихся в производстве на конец отчётного периода – 45 = 14 (дела о несостоятельности (банкротстве) без возбуждения конкурсного производства) + 31 (дела о несостоятельности (банкротстве) с возбуждением конкурсного производства).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Рассмотрение дел по корпоративным спорам: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 </w:t>
      </w:r>
      <w:r>
        <w:rPr>
          <w:rFonts w:ascii="times new roman;times" w:hAnsi="times new roman;times"/>
          <w:sz w:val="24"/>
        </w:rPr>
        <w:t>а) общее количество дел – 5;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 </w:t>
      </w:r>
      <w:r>
        <w:rPr>
          <w:rFonts w:ascii="times new roman;times" w:hAnsi="times new roman;times"/>
          <w:sz w:val="24"/>
        </w:rPr>
        <w:t>б) категории дел по вынесенным решениям: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 </w:t>
      </w:r>
      <w:r>
        <w:rPr>
          <w:rFonts w:ascii="times new roman;times" w:hAnsi="times new roman;times"/>
          <w:sz w:val="24"/>
        </w:rPr>
        <w:t>1) споры, связанные с созданием, реорганизацией и ликвидацией юридического лица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 </w:t>
      </w:r>
      <w:r>
        <w:rPr>
          <w:rFonts w:ascii="times new roman;times" w:hAnsi="times new roman;times"/>
          <w:sz w:val="24"/>
        </w:rPr>
        <w:t>2) споры, связанные с принадлежностью акций, долей в уставном (складочном) капитале, установлением их обременений и реализацией вытекающих из них прав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 </w:t>
      </w:r>
      <w:r>
        <w:rPr>
          <w:rFonts w:ascii="times new roman;times" w:hAnsi="times new roman;times"/>
          <w:sz w:val="24"/>
        </w:rPr>
        <w:t>3) споры по искам учредителей, участников, членов юридического лица о возмещении убытков, признании недействительными сделок, совершенных юридическим лицом, и (или) применении последствий недействительности таких сделок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 </w:t>
      </w:r>
      <w:r>
        <w:rPr>
          <w:rFonts w:ascii="times new roman;times" w:hAnsi="times new roman;times"/>
          <w:sz w:val="24"/>
        </w:rPr>
        <w:t>4) споры, связанные с назначением или избранием, прекращением, приостановлением полномочий и ответственностью лиц, входящих или входивших в состав органов управления юридического лица, а также споры, связанные с осуществлением, прекращением, приостановлением полномочий указанных лиц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 </w:t>
      </w:r>
      <w:r>
        <w:rPr>
          <w:rFonts w:ascii="times new roman;times" w:hAnsi="times new roman;times"/>
          <w:sz w:val="24"/>
        </w:rPr>
        <w:t>5) споры, связанные с эмиссией ценных бумаг, в том числе с оспариванием ненормативных правовых актов, решений и действий (бездействия) государственных органов, органов местного самоуправления, иных органов, должностных лиц, решений органов управления эмитента, с оспариванием сделок, совершенных в процессе размещения эмиссионных ценных бумаг, отчетов (об итогах выпуска эмиссионных ценных бумаг)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 </w:t>
      </w:r>
      <w:r>
        <w:rPr>
          <w:rFonts w:ascii="times new roman;times" w:hAnsi="times new roman;times"/>
          <w:sz w:val="24"/>
        </w:rPr>
        <w:t>6) споры, вытекающие из деятельности держателей реестра владельцев ценных бумаг, связанной с учетом прав на акции и иные ценные бумаги, с осуществлением держателем реестра владельцев ценных бумаг иных прав и обязанностей, предусмотренных законом в связи с размещением и обращением ценных бумаг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споры о созыве общего собрания участников юридического лица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споры об обжаловании решений органов управления юридического лица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9) споры, вытекающие из деятельности нотариусов по удостоверению сделок с долями в уставном капитале обществ с ограниченной ответственностью – 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количество дел, находящихся в производстве на начало отчётного периода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количество поступивших заявлений в отчётном периоде – 5;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количество дел, производство по которым завершено в отчётном периоде – 3 = 2 (с вынесением решения) + 1 (с вынесением определения о возвращении искового заявления);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количество дел, находящихся в производстве на конец отчётного периода – 2.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 xml:space="preserve">2. Рассмотрение дел в кассационной и надзорной инстанции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283"/>
        <w:ind w:hanging="283" w:left="709" w:right="0"/>
        <w:jc w:val="left"/>
        <w:outlineLvl w:val="0"/>
        <w:rPr/>
      </w:pPr>
      <w:r>
        <w:rPr/>
        <w:t> </w:t>
      </w:r>
      <w:r>
        <w:rPr>
          <w:rFonts w:ascii="times new roman;times" w:hAnsi="times new roman;times"/>
          <w:sz w:val="24"/>
        </w:rPr>
        <w:t>Рассмотрение дел в кассационной инстанции:</w:t>
      </w:r>
      <w:r>
        <w:rPr/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количество дел, находящихся в производстве на начало отчётного периода – 14;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количество поступивших в отчетном периоде кассационных жалоб – 131, из них: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отказано в принятии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возвращено – 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оставленных без движения, не принятых к производству на конец отчетного периода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принято к производству – 114;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общее количество разрешенных дел без вынесения постановления – 8, из них: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прекращено производство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оставлено без рассмотрения – 7;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количество разрешенных дел с вынесением постановления – 109         (с учетом объединенных кассационных жалоб), из них: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судебный акт оставлен без изменения, а жалоба без удовлетворения – 83;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судебный акт отменен полностью или в части и принят новый – 5;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судебный акт отменен, дело передано на новое рассмотрение – 10;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судебный акт изменен – 8;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судебный акт отменен полностью или в части, производство по делу прекращено или иск оставлен без рассмотрения полностью или в части – 3;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рассмотрено ходатайств о восстановлении пропущенного срока – 8, из них: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удовлетворено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отказано – 7;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е) рассмотрено кассационных жалоб с нарушением срока </w:t>
      </w:r>
      <w:r>
        <w:rPr/>
        <w:br/>
      </w:r>
      <w:r>
        <w:rPr>
          <w:rFonts w:ascii="times new roman;times" w:hAnsi="times new roman;times"/>
          <w:sz w:val="24"/>
        </w:rPr>
        <w:t>рассмотрения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количество дел, находящихся в производстве на конец отчётного периода – 14;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количество дел, проверенных в кассационной инстанции, в процентном соотношении к общему количеству рассмотренных дел – 10%;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количество измененных, отмененных судебных актов в процентном соотношении к количеству вынесенных судебных актов – 2,4%;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разослано постановлений с нарушением срока, установленного статьей 153 Арбитражного процессуального кодекса Приднестровской Молдавской Республики – 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Рассмотрение дел в надзорной инстанции: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количество дел, находящихся в производстве на начало отчетного периода: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заявлений, представлений о принесении протеста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протестов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количество поступивших заявлений, представлений о принесении протеста – 17, из них: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заявлений о принесении протеста – 14;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представлений Прокурора – 3;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возвращено заявлений, представлений о принесении протеста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удовлетворено заявлений, представлений о принесении протеста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отказано в удовлетворении заявления, представления о принесении протеста – 15;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количество принесенных протестов в порядке надзора – 3, из них: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принесено протестов на основании поступивших заявлений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принесено протестов по инициативе Председателя Арбитражного суда Приднестровской Молдавской Республики – 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рассмотрено на Пленуме – 3, в результате чего: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решение и постановление кассационной инстанции отменены, оставлено в силе первоначальное решение, осуществлен поворот исполнения судебного акта – 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решение отменено, дело направлено на новое рассмотрение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отозвано протестов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производстве на конец отчётного периода: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заявлений о принесении протеста – 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протестов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 xml:space="preserve">3. Пересмотр дел по новым или вновь открывшимся обстоятельствам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Количество заявлений по новым или вновь открывшимся обстоятельствам – 5,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возвращено заявление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отказано в пересмотре по вновь открывшимся обстоятельствам – 3.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Категории дел, рассмотренных по новым или вновь открывшимся обстоятельствам: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включении требований в реестр требований кредиторов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 xml:space="preserve">4. Рассмотрение дел, по которым осуществлен поворот исполнения судебного акта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Количество дел, по которым осуществлен поворот исполнения судебного акта – 2.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Категории дел, по которым осуществлен поворот исполнения судебного акта: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принудительной ликвидации – 2.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 xml:space="preserve">5. Рассмотрение вопросов, связанных с исполнением судебных актов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Рассмотрение заявлений, связанных с обеспечением исполнения судебных актов: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рассмотрено заявлений – 75, возвращено заявлений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отказано в принятии заявлений – 0;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вынесено определений об обеспечении иска – 75, из них: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определений о принятии обеспечительных мер – 65;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определений о частичном удовлетворении заявления о принятии обеспечительных мер – 3;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определений об отказе в принятии обеспечительных мер – 7.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Рассмотрение заявлений, связанных с совершением исполнительных действий: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рассмотрено заявлений – 24;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рассмотрено заявлений о восстановлении пропущенного срока для предъявления исполнительного листа к исполнению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рассмотрено заявлений о выдаче дубликата исполнительного листа – 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рассмотрено заявлений об отсрочке, рассрочке, изменении способа и порядка исполнения судебных актов – 19;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рассмотрено заявлений о внесении изменений в исполнительный лист – 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вынесено определений по вопросам приостановления, возобновления и прекращения исполнительного производства – 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>6. Рассмотрение вопросов, связанных с взысканием государственной пошлины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Дела, по которым истец освобожден от уплаты государственной пошлины: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количество рассмотренных дел – 268;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категории дел, по результатам рассмотрения которых государственная пошлина подлежит взысканию в республиканский бюджет (с указанием общей суммы государственной пошлины по каждой категории):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признании сделки недействительной, применений последствий недействительности сделки – 2 (5 655,10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защите и признании права собственности – 1 (565,50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об истребовании собственником или иным законным владельцем имущества из чужого незаконного владения – 1 (656,63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возмещении убытков – 1 (376,85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корпоративные споры – 1 (565,50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взыскании денежных средств в возмещение выплаченных пенсий по инвалидности вследствие трудового увечья – 1 (2 047,33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взыскании долга и неустойки, пени и процентов – 2 (9 804,87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возврате арендованного имущества – 1 (1 976,68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взыскании задолженности перед бюджетом по налогам и другим обязательным платежам в бюджет и государственные внебюджетные фонды, обязательных платежей и санкций – 90 (1 140 834,73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взыскании задолженности путем обращения взыскания на имущество должника – 45 (341 448,99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взыскании финансовых и штрафных санкций – 21 (134 442,37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ликвидации – 99 (55 854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прекращении права – 2 (1 131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признании сделки заключенной – 1 (1 131 руб.).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Рассмотрение ходатайств (заявлений) об уменьшении размера государственной пошлины: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количество рассмотренных ходатайств – 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категории дел: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взыскании задолженности перед бюджетом по налогам и другим обязательным платежам в бюджет и государственные внебюджетные фонды, обязательных платежей и санкций – 2.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Рассмотрение ходатайств (заявлений) о рассрочке уплаты государственной пошлины: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количество ходатайств (заявлений) – 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Рассмотрение ходатайств (заявлений) об отсрочке уплаты государственной пошлины: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количество ходатайств (заявлений) – 7;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категории дел: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защите и признании права собственности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об истребовании собственником или иным законным владельцем имущества из чужого незаконного владения – 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взыскании неосновательного обогащения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взыскании долга и неустойки, пени и процентов – 1;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об оспаривании ненормативных правовых актов, решений и действий (бездействия) органов государственной власти, органов местного самоуправления, иных органов, наделенных отдельными государственными или иными публичными полномочиями, должностных лиц, в том числе судебных исполнителей – 2;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удовлетворено ходатайств – 7;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оставлено без удовлетворения – 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Выдано исполнительных листов на взыскание государственной пошлины: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количество выданных исполнительных листов – 279;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категории дел (с указанием общей суммы государственной пошлины по каждой категории):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признании сделки недействительной, применений последствий недействительности сделки – 2 (5 655,10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защите и признании права собственности – 2 (1 131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об истребовании собственником или иным законным владельцем имущества из чужого незаконного владения – 3 (21 805,67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возмещении убытков – 1 (376,85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взыскании задолженности путем обращения взыскания на заложенное имущество – 2 (16 536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корпоративные споры – 1 (565,50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взыскании неосновательного обогащения – 1 (54 080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взыскании денежных средств в возмещение выплаченных пенсий по инвалидности вследствие трудового увечья – 1 (2 047,33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взыскании долга и неустойки, пени и процентов – 6 (48 306,65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возврате арендованного имущества – 1 (1 976,68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об оспаривании ненормативных правовых актов, решений и действий (бездействия) органов государственной власти, органов местного самоуправления, иных органов, наделенных отдельными государственными или иными публичными полномочиями, должностных лиц, в том числе судебных исполнителей – 1 (725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взыскании задолженности перед бюджетом по налогам и другим обязательным платежам в бюджет и государственные внебюджетные фонды, обязательных платежей и санкций – 90 (1 140 834,73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взыскании задолженности путем обращения взыскания на имущество должника – 45 (341 448,99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взыскании финансовых и штрафных санкций – 21 (134 442,37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ликвидации – 99 (55 854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прекращении права – 2 (1 131 руб.);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 признании сделки заключенной – 1 (1 131 руб.).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Подлежало взысканию государственной пошлины по выданным исполнительным листам: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первой инстанции – 1 828 047,87 рублей ПМР.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кассационной инстанции – 33 304,81 рубля ПМР.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Всего – 1 861 352,68 рубля ПМР.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 xml:space="preserve">7. Информация о количестве и основаниях применения штрафных санкций за нарушение порядка в судебном заседании </w:t>
      </w:r>
      <w:r>
        <w:rPr>
          <w:rFonts w:ascii="times new roman;times" w:hAnsi="times new roman;times"/>
          <w:sz w:val="24"/>
        </w:rPr>
        <w:t>– 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>8. Информация о среднемесячной нагрузке судей: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по первой инстанции – 14 дел на судью;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по кассационной инстанции – 6 дел на судью.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II. Анализ предоставляемой информации за соответствующий отчётный период.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>1</w:t>
      </w:r>
      <w:r>
        <w:rPr>
          <w:rFonts w:ascii="times new roman;times" w:hAnsi="times new roman;times"/>
          <w:sz w:val="24"/>
        </w:rPr>
        <w:t xml:space="preserve">. В 2023 году на рассмотрение Арбитражного суда поступило </w:t>
      </w:r>
      <w:r>
        <w:rPr>
          <w:rStyle w:val="Strong"/>
          <w:rFonts w:ascii="times new roman;times" w:hAnsi="times new roman;times"/>
          <w:sz w:val="24"/>
        </w:rPr>
        <w:t xml:space="preserve">1189 </w:t>
      </w:r>
      <w:r>
        <w:rPr>
          <w:rFonts w:ascii="times new roman;times" w:hAnsi="times new roman;times"/>
          <w:sz w:val="24"/>
        </w:rPr>
        <w:t xml:space="preserve">исковых заявлений, заявлений. По сравнению с аналогичным периодом 2022 года данный показатель </w:t>
      </w:r>
      <w:r>
        <w:rPr>
          <w:rStyle w:val="Strong"/>
          <w:rFonts w:ascii="times new roman;times" w:hAnsi="times new roman;times"/>
          <w:sz w:val="24"/>
        </w:rPr>
        <w:t>увеличился на 34%</w:t>
      </w:r>
      <w:r>
        <w:rPr>
          <w:rFonts w:ascii="times new roman;times" w:hAnsi="times new roman;times"/>
          <w:sz w:val="24"/>
        </w:rPr>
        <w:t xml:space="preserve"> (в 2022 году поступило 887исковых заявлений, заявлений).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Общее количество рассмотренных с вынесением решения дел, возникающих из гражданских правоотношений, по сравнению с 2022 годом </w:t>
      </w:r>
      <w:r>
        <w:rPr>
          <w:rStyle w:val="Strong"/>
          <w:rFonts w:ascii="times new roman;times" w:hAnsi="times new roman;times"/>
          <w:sz w:val="24"/>
        </w:rPr>
        <w:t xml:space="preserve">увеличилось на 13,3%, </w:t>
      </w:r>
      <w:r>
        <w:rPr>
          <w:rFonts w:ascii="times new roman;times" w:hAnsi="times new roman;times"/>
          <w:sz w:val="24"/>
        </w:rPr>
        <w:t>и составило</w:t>
      </w:r>
      <w:r>
        <w:rPr>
          <w:rStyle w:val="Strong"/>
          <w:rFonts w:ascii="times new roman;times" w:hAnsi="times new roman;times"/>
          <w:sz w:val="24"/>
        </w:rPr>
        <w:t xml:space="preserve"> 196</w:t>
      </w:r>
      <w:r>
        <w:rPr>
          <w:rFonts w:ascii="times new roman;times" w:hAnsi="times new roman;times"/>
          <w:sz w:val="24"/>
        </w:rPr>
        <w:t xml:space="preserve"> дел (за 2022 год – 173дела).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Общее количество рассмотренных с вынесением решения дел, возникающих из административных и иных публичных правоотношений, по сравнению с 2022 годом </w:t>
      </w:r>
      <w:r>
        <w:rPr>
          <w:rStyle w:val="Strong"/>
          <w:rFonts w:ascii="times new roman;times" w:hAnsi="times new roman;times"/>
          <w:sz w:val="24"/>
        </w:rPr>
        <w:t xml:space="preserve">увеличилось на 34,3% </w:t>
      </w:r>
      <w:r>
        <w:rPr>
          <w:rFonts w:ascii="times new roman;times" w:hAnsi="times new roman;times"/>
          <w:sz w:val="24"/>
        </w:rPr>
        <w:t xml:space="preserve">и составило </w:t>
      </w:r>
      <w:r>
        <w:rPr>
          <w:rStyle w:val="Strong"/>
          <w:rFonts w:ascii="times new roman;times" w:hAnsi="times new roman;times"/>
          <w:sz w:val="24"/>
        </w:rPr>
        <w:t xml:space="preserve">622 </w:t>
      </w:r>
      <w:r>
        <w:rPr>
          <w:rFonts w:ascii="times new roman;times" w:hAnsi="times new roman;times"/>
          <w:sz w:val="24"/>
        </w:rPr>
        <w:t>дела (за 2022 год – 463дела).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отчетном периоде по делам о признании юридического лица несостоятельным (банкротом) без возбуждения конкурсного производства количество рассмотренных дел с вынесением решения </w:t>
      </w:r>
      <w:r>
        <w:rPr>
          <w:rStyle w:val="Strong"/>
          <w:rFonts w:ascii="times new roman;times" w:hAnsi="times new roman;times"/>
          <w:sz w:val="24"/>
        </w:rPr>
        <w:t>уменьшилось</w:t>
      </w:r>
      <w:r>
        <w:rPr>
          <w:rFonts w:ascii="times new roman;times" w:hAnsi="times new roman;times"/>
          <w:sz w:val="24"/>
        </w:rPr>
        <w:t xml:space="preserve"> по сравнению с 2022 годом. За 2022 год с вынесением решения рассмотрено </w:t>
      </w:r>
      <w:r>
        <w:rPr>
          <w:rStyle w:val="Strong"/>
          <w:rFonts w:ascii="times new roman;times" w:hAnsi="times new roman;times"/>
          <w:sz w:val="24"/>
        </w:rPr>
        <w:t xml:space="preserve">70 </w:t>
      </w:r>
      <w:r>
        <w:rPr>
          <w:rFonts w:ascii="times new roman;times" w:hAnsi="times new roman;times"/>
          <w:sz w:val="24"/>
        </w:rPr>
        <w:t xml:space="preserve">дел данной категории, что </w:t>
      </w:r>
      <w:r>
        <w:rPr>
          <w:rStyle w:val="Strong"/>
          <w:rFonts w:ascii="times new roman;times" w:hAnsi="times new roman;times"/>
          <w:sz w:val="24"/>
        </w:rPr>
        <w:t>на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Strong"/>
          <w:rFonts w:ascii="times new roman;times" w:hAnsi="times new roman;times"/>
          <w:sz w:val="24"/>
        </w:rPr>
        <w:t>33,3%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Strong"/>
          <w:rFonts w:ascii="times new roman;times" w:hAnsi="times new roman;times"/>
          <w:sz w:val="24"/>
        </w:rPr>
        <w:t>меньше</w:t>
      </w:r>
      <w:r>
        <w:rPr>
          <w:rFonts w:ascii="times new roman;times" w:hAnsi="times new roman;times"/>
          <w:sz w:val="24"/>
        </w:rPr>
        <w:t>, чем в 2022 году (105 дел).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Количество рассмотренных заявлений об установлении факта, имеющего юридическое значение, с вынесением решения за 2023 год составило </w:t>
      </w:r>
      <w:r>
        <w:rPr>
          <w:rStyle w:val="Strong"/>
          <w:rFonts w:ascii="times new roman;times" w:hAnsi="times new roman;times"/>
          <w:sz w:val="24"/>
        </w:rPr>
        <w:t>6</w:t>
      </w:r>
      <w:r>
        <w:rPr>
          <w:rFonts w:ascii="times new roman;times" w:hAnsi="times new roman;times"/>
          <w:sz w:val="24"/>
        </w:rPr>
        <w:t xml:space="preserve">, что </w:t>
      </w:r>
      <w:r>
        <w:rPr>
          <w:rStyle w:val="Strong"/>
          <w:rFonts w:ascii="times new roman;times" w:hAnsi="times new roman;times"/>
          <w:sz w:val="24"/>
        </w:rPr>
        <w:t>на 14,3% меньше</w:t>
      </w:r>
      <w:r>
        <w:rPr>
          <w:rFonts w:ascii="times new roman;times" w:hAnsi="times new roman;times"/>
          <w:sz w:val="24"/>
        </w:rPr>
        <w:t>, чем в 2022 году (7 дел).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Из общего числа дел, находящихся в производстве суда, в 2023 году рассмотрены по существу с вынесением решения – </w:t>
      </w:r>
      <w:r>
        <w:rPr>
          <w:rStyle w:val="Strong"/>
          <w:rFonts w:ascii="times new roman;times" w:hAnsi="times new roman;times"/>
          <w:sz w:val="24"/>
        </w:rPr>
        <w:t>894</w:t>
      </w:r>
      <w:r>
        <w:rPr>
          <w:rFonts w:ascii="times new roman;times" w:hAnsi="times new roman;times"/>
          <w:sz w:val="24"/>
        </w:rPr>
        <w:t xml:space="preserve"> дела, что составило </w:t>
      </w:r>
      <w:r>
        <w:rPr>
          <w:rStyle w:val="Strong"/>
          <w:rFonts w:ascii="times new roman;times" w:hAnsi="times new roman;times"/>
          <w:sz w:val="24"/>
        </w:rPr>
        <w:t>75,2%</w:t>
      </w:r>
      <w:r>
        <w:rPr>
          <w:rFonts w:ascii="times new roman;times" w:hAnsi="times new roman;times"/>
          <w:sz w:val="24"/>
        </w:rPr>
        <w:t xml:space="preserve"> от поступивших исковых заявлений, заявлений и </w:t>
      </w:r>
      <w:r>
        <w:rPr>
          <w:rStyle w:val="Strong"/>
          <w:rFonts w:ascii="times new roman;times" w:hAnsi="times new roman;times"/>
          <w:sz w:val="24"/>
        </w:rPr>
        <w:t>80,3%</w:t>
      </w:r>
      <w:r>
        <w:rPr>
          <w:rFonts w:ascii="times new roman;times" w:hAnsi="times new roman;times"/>
          <w:sz w:val="24"/>
        </w:rPr>
        <w:t xml:space="preserve"> от принятых к производству исковых заявлений, заявлений.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отчетном периоде отказано в принятии по </w:t>
      </w:r>
      <w:r>
        <w:rPr>
          <w:rStyle w:val="Strong"/>
          <w:rFonts w:ascii="times new roman;times" w:hAnsi="times new roman;times"/>
          <w:sz w:val="24"/>
        </w:rPr>
        <w:t xml:space="preserve">28 </w:t>
      </w:r>
      <w:r>
        <w:rPr>
          <w:rFonts w:ascii="times new roman;times" w:hAnsi="times new roman;times"/>
          <w:sz w:val="24"/>
        </w:rPr>
        <w:t xml:space="preserve">поступившим исковым заявлениям, заявлениям, что составляет </w:t>
      </w:r>
      <w:r>
        <w:rPr>
          <w:rStyle w:val="Strong"/>
          <w:rFonts w:ascii="times new roman;times" w:hAnsi="times new roman;times"/>
          <w:sz w:val="24"/>
        </w:rPr>
        <w:t>2,3%</w:t>
      </w:r>
      <w:r>
        <w:rPr>
          <w:rFonts w:ascii="times new roman;times" w:hAnsi="times new roman;times"/>
          <w:sz w:val="24"/>
        </w:rPr>
        <w:t xml:space="preserve"> от общего количества поступивших исковых заявлений, заявлений в отчетном периоде </w:t>
      </w:r>
      <w:r>
        <w:rPr/>
        <w:br/>
      </w:r>
      <w:r>
        <w:rPr>
          <w:rFonts w:ascii="times new roman;times" w:hAnsi="times new roman;times"/>
          <w:sz w:val="24"/>
        </w:rPr>
        <w:t>(в 2022 году – 16, что составляло 1,8% от общего числа поступивших исковых заявлений, заявлений).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По сравнению с прошлым отчетным периодом </w:t>
      </w:r>
      <w:r>
        <w:rPr>
          <w:rStyle w:val="Strong"/>
          <w:rFonts w:ascii="times new roman;times" w:hAnsi="times new roman;times"/>
          <w:sz w:val="24"/>
        </w:rPr>
        <w:t>увеличилось</w:t>
      </w:r>
      <w:r>
        <w:rPr>
          <w:rFonts w:ascii="times new roman;times" w:hAnsi="times new roman;times"/>
          <w:sz w:val="24"/>
        </w:rPr>
        <w:t xml:space="preserve"> количество возвращенныхисковых заявлений, заявлений. Так, по основаниям, предусмотренным Арбитражным процессуальным кодексом Приднестровской Молдавской Республики, возвращено </w:t>
      </w:r>
      <w:r>
        <w:rPr>
          <w:rStyle w:val="Strong"/>
          <w:rFonts w:ascii="times new roman;times" w:hAnsi="times new roman;times"/>
          <w:sz w:val="24"/>
        </w:rPr>
        <w:t xml:space="preserve">48 </w:t>
      </w:r>
      <w:r>
        <w:rPr>
          <w:rFonts w:ascii="times new roman;times" w:hAnsi="times new roman;times"/>
          <w:sz w:val="24"/>
        </w:rPr>
        <w:t xml:space="preserve">поступивших исковых заявлений, заявлений, что составляет </w:t>
      </w:r>
      <w:r>
        <w:rPr>
          <w:rStyle w:val="Strong"/>
          <w:rFonts w:ascii="times new roman;times" w:hAnsi="times new roman;times"/>
          <w:sz w:val="24"/>
        </w:rPr>
        <w:t>4%</w:t>
      </w:r>
      <w:r>
        <w:rPr>
          <w:rFonts w:ascii="times new roman;times" w:hAnsi="times new roman;times"/>
          <w:sz w:val="24"/>
        </w:rPr>
        <w:t xml:space="preserve"> от общего количества поступивших исковых заявлений, заявлений в отчетном периоде </w:t>
      </w:r>
      <w:r>
        <w:rPr/>
        <w:br/>
      </w:r>
      <w:r>
        <w:rPr>
          <w:rFonts w:ascii="times new roman;times" w:hAnsi="times new roman;times"/>
          <w:sz w:val="24"/>
        </w:rPr>
        <w:t>(в 2022 году – 39, что составляло 4,4% от общего числа поступивших исковых заявлений, заявлений).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Первой инстанцией Арбитражного суда было оставлено без рассмотрения </w:t>
      </w:r>
      <w:r>
        <w:rPr>
          <w:rStyle w:val="Strong"/>
          <w:rFonts w:ascii="times new roman;times" w:hAnsi="times new roman;times"/>
          <w:sz w:val="24"/>
        </w:rPr>
        <w:t xml:space="preserve">40 </w:t>
      </w:r>
      <w:r>
        <w:rPr>
          <w:rFonts w:ascii="times new roman;times" w:hAnsi="times new roman;times"/>
          <w:sz w:val="24"/>
        </w:rPr>
        <w:t xml:space="preserve">исковых заявлений, заявлений, что составило </w:t>
      </w:r>
      <w:r>
        <w:rPr>
          <w:rStyle w:val="Strong"/>
          <w:rFonts w:ascii="times new roman;times" w:hAnsi="times new roman;times"/>
          <w:sz w:val="24"/>
        </w:rPr>
        <w:t>3%</w:t>
      </w:r>
      <w:r>
        <w:rPr>
          <w:rFonts w:ascii="times new roman;times" w:hAnsi="times new roman;times"/>
          <w:sz w:val="24"/>
        </w:rPr>
        <w:t xml:space="preserve"> от общего числа дел, находящихся в производстве (в 2022 году – 25, что составляло 2,8% от общего числа дел, находящихся в производстве).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2023 году количество дел, производствопо которымпрекращено, составило </w:t>
      </w:r>
      <w:r>
        <w:rPr>
          <w:rStyle w:val="Strong"/>
          <w:rFonts w:ascii="times new roman;times" w:hAnsi="times new roman;times"/>
          <w:sz w:val="24"/>
        </w:rPr>
        <w:t>143</w:t>
      </w:r>
      <w:r>
        <w:rPr>
          <w:rFonts w:ascii="times new roman;times" w:hAnsi="times new roman;times"/>
          <w:sz w:val="24"/>
        </w:rPr>
        <w:t xml:space="preserve"> или </w:t>
      </w:r>
      <w:r>
        <w:rPr>
          <w:rStyle w:val="Strong"/>
          <w:rFonts w:ascii="times new roman;times" w:hAnsi="times new roman;times"/>
          <w:sz w:val="24"/>
        </w:rPr>
        <w:t>10,7%</w:t>
      </w:r>
      <w:r>
        <w:rPr>
          <w:rFonts w:ascii="times new roman;times" w:hAnsi="times new roman;times"/>
          <w:sz w:val="24"/>
        </w:rPr>
        <w:t xml:space="preserve"> от общего числа дел, находящихся в производстве (2022 год – 49 дел или 5,5%), </w:t>
      </w:r>
      <w:r>
        <w:rPr>
          <w:rStyle w:val="Strong"/>
          <w:rFonts w:ascii="times new roman;times" w:hAnsi="times new roman;times"/>
          <w:sz w:val="24"/>
        </w:rPr>
        <w:t>12</w:t>
      </w:r>
      <w:r>
        <w:rPr>
          <w:rFonts w:ascii="times new roman;times" w:hAnsi="times new roman;times"/>
          <w:sz w:val="24"/>
        </w:rPr>
        <w:t xml:space="preserve"> из них прекращены с заключением мирового соглашения, что составляет </w:t>
      </w:r>
      <w:r>
        <w:rPr>
          <w:rStyle w:val="Strong"/>
          <w:rFonts w:ascii="times new roman;times" w:hAnsi="times new roman;times"/>
          <w:sz w:val="24"/>
        </w:rPr>
        <w:t>8,4%</w:t>
      </w:r>
      <w:r>
        <w:rPr>
          <w:rFonts w:ascii="times new roman;times" w:hAnsi="times new roman;times"/>
          <w:sz w:val="24"/>
        </w:rPr>
        <w:t xml:space="preserve"> от числа прекращенных производств.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Таким образом, количество дел, рассмотрение которых было окончено вынесением определения, составило в отчетном периоде </w:t>
      </w:r>
      <w:r>
        <w:rPr>
          <w:rStyle w:val="Strong"/>
          <w:rFonts w:ascii="times new roman;times" w:hAnsi="times new roman;times"/>
          <w:sz w:val="24"/>
        </w:rPr>
        <w:t>259</w:t>
      </w:r>
      <w:r>
        <w:rPr>
          <w:rFonts w:ascii="times new roman;times" w:hAnsi="times new roman;times"/>
          <w:sz w:val="24"/>
        </w:rPr>
        <w:t>дел(оставлено без рассмотрения–</w:t>
      </w:r>
      <w:r>
        <w:rPr>
          <w:rStyle w:val="Strong"/>
          <w:rFonts w:ascii="times new roman;times" w:hAnsi="times new roman;times"/>
          <w:sz w:val="24"/>
        </w:rPr>
        <w:t xml:space="preserve"> 40</w:t>
      </w:r>
      <w:r>
        <w:rPr>
          <w:rFonts w:ascii="times new roman;times" w:hAnsi="times new roman;times"/>
          <w:sz w:val="24"/>
        </w:rPr>
        <w:t>; прекращено производство–</w:t>
      </w:r>
      <w:r>
        <w:rPr>
          <w:rStyle w:val="Strong"/>
          <w:rFonts w:ascii="times new roman;times" w:hAnsi="times new roman;times"/>
          <w:sz w:val="24"/>
        </w:rPr>
        <w:t xml:space="preserve"> 143</w:t>
      </w:r>
      <w:r>
        <w:rPr>
          <w:rFonts w:ascii="times new roman;times" w:hAnsi="times new roman;times"/>
          <w:sz w:val="24"/>
        </w:rPr>
        <w:t xml:space="preserve">, из них </w:t>
      </w:r>
      <w:r>
        <w:rPr>
          <w:rStyle w:val="Strong"/>
          <w:rFonts w:ascii="times new roman;times" w:hAnsi="times new roman;times"/>
          <w:sz w:val="24"/>
        </w:rPr>
        <w:t>12</w:t>
      </w:r>
      <w:r>
        <w:rPr>
          <w:rFonts w:ascii="times new roman;times" w:hAnsi="times new roman;times"/>
          <w:sz w:val="24"/>
        </w:rPr>
        <w:t xml:space="preserve">прекращеныс заключением мирового соглашения; возвращено – </w:t>
      </w:r>
      <w:r>
        <w:rPr>
          <w:rStyle w:val="Strong"/>
          <w:rFonts w:ascii="times new roman;times" w:hAnsi="times new roman;times"/>
          <w:sz w:val="24"/>
        </w:rPr>
        <w:t>48</w:t>
      </w:r>
      <w:r>
        <w:rPr>
          <w:rFonts w:ascii="times new roman;times" w:hAnsi="times new roman;times"/>
          <w:sz w:val="24"/>
        </w:rPr>
        <w:t xml:space="preserve">; отказано в принятии – </w:t>
      </w:r>
      <w:r>
        <w:rPr>
          <w:rStyle w:val="Strong"/>
          <w:rFonts w:ascii="times new roman;times" w:hAnsi="times new roman;times"/>
          <w:sz w:val="24"/>
        </w:rPr>
        <w:t>28</w:t>
      </w:r>
      <w:r>
        <w:rPr>
          <w:rFonts w:ascii="times new roman;times" w:hAnsi="times new roman;times"/>
          <w:sz w:val="24"/>
        </w:rPr>
        <w:t>).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За 2023 год Арбитражным судом по существу с вынесением решения было рассмотрено </w:t>
      </w:r>
      <w:r>
        <w:rPr>
          <w:rStyle w:val="Strong"/>
          <w:rFonts w:ascii="times new roman;times" w:hAnsi="times new roman;times"/>
          <w:sz w:val="24"/>
        </w:rPr>
        <w:t>894</w:t>
      </w:r>
      <w:r>
        <w:rPr>
          <w:rFonts w:ascii="times new roman;times" w:hAnsi="times new roman;times"/>
          <w:sz w:val="24"/>
        </w:rPr>
        <w:t>исковых заявления, заявления.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Количество дел, по которым исковые или заявленные требования были удовлетворены – </w:t>
      </w:r>
      <w:r>
        <w:rPr>
          <w:rStyle w:val="Strong"/>
          <w:rFonts w:ascii="times new roman;times" w:hAnsi="times new roman;times"/>
          <w:sz w:val="24"/>
        </w:rPr>
        <w:t>757</w:t>
      </w:r>
      <w:r>
        <w:rPr>
          <w:rFonts w:ascii="times new roman;times" w:hAnsi="times new roman;times"/>
          <w:sz w:val="24"/>
        </w:rPr>
        <w:t xml:space="preserve"> дел, что составляет </w:t>
      </w:r>
      <w:r>
        <w:rPr>
          <w:rStyle w:val="Strong"/>
          <w:rFonts w:ascii="times new roman;times" w:hAnsi="times new roman;times"/>
          <w:sz w:val="24"/>
        </w:rPr>
        <w:t>84,7%</w:t>
      </w:r>
      <w:r>
        <w:rPr>
          <w:rFonts w:ascii="times new roman;times" w:hAnsi="times new roman;times"/>
          <w:sz w:val="24"/>
        </w:rPr>
        <w:t xml:space="preserve"> от рассмотренных по существу дел с вынесением решения;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удовлетворены частично – </w:t>
      </w:r>
      <w:r>
        <w:rPr>
          <w:rStyle w:val="Strong"/>
          <w:rFonts w:ascii="times new roman;times" w:hAnsi="times new roman;times"/>
          <w:sz w:val="24"/>
        </w:rPr>
        <w:t>15</w:t>
      </w:r>
      <w:r>
        <w:rPr>
          <w:rFonts w:ascii="times new roman;times" w:hAnsi="times new roman;times"/>
          <w:sz w:val="24"/>
        </w:rPr>
        <w:t xml:space="preserve">исковых заявлений, заявлений, что составляет </w:t>
      </w:r>
      <w:r>
        <w:rPr>
          <w:rStyle w:val="Strong"/>
          <w:rFonts w:ascii="times new roman;times" w:hAnsi="times new roman;times"/>
          <w:sz w:val="24"/>
        </w:rPr>
        <w:t>1,7%;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отказано в удовлетворении – </w:t>
      </w:r>
      <w:r>
        <w:rPr>
          <w:rStyle w:val="Strong"/>
          <w:rFonts w:ascii="times new roman;times" w:hAnsi="times new roman;times"/>
          <w:sz w:val="24"/>
        </w:rPr>
        <w:t>122</w:t>
      </w:r>
      <w:r>
        <w:rPr>
          <w:rFonts w:ascii="times new roman;times" w:hAnsi="times new roman;times"/>
          <w:sz w:val="24"/>
        </w:rPr>
        <w:t xml:space="preserve"> исковых заявления, заявления или </w:t>
      </w:r>
      <w:r>
        <w:rPr>
          <w:rStyle w:val="Strong"/>
          <w:rFonts w:ascii="times new roman;times" w:hAnsi="times new roman;times"/>
          <w:sz w:val="24"/>
        </w:rPr>
        <w:t>13,6%</w:t>
      </w:r>
      <w:r>
        <w:rPr>
          <w:rFonts w:ascii="times new roman;times" w:hAnsi="times new roman;times"/>
          <w:sz w:val="24"/>
        </w:rPr>
        <w:t>.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Style w:val="Emphasis"/>
        </w:rPr>
        <w:t> 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1.1.Споры, возникающие из гражданских и иных правоотношений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2023 году вынесено </w:t>
      </w:r>
      <w:r>
        <w:rPr>
          <w:rStyle w:val="Strong"/>
          <w:rFonts w:ascii="times new roman;times" w:hAnsi="times new roman;times"/>
          <w:sz w:val="24"/>
        </w:rPr>
        <w:t xml:space="preserve">196 </w:t>
      </w:r>
      <w:r>
        <w:rPr>
          <w:rFonts w:ascii="times new roman;times" w:hAnsi="times new roman;times"/>
          <w:sz w:val="24"/>
        </w:rPr>
        <w:t xml:space="preserve">решений по делам, возникающим из гражданских правоотношений, что </w:t>
      </w:r>
      <w:r>
        <w:rPr>
          <w:rStyle w:val="Strong"/>
          <w:rFonts w:ascii="times new roman;times" w:hAnsi="times new roman;times"/>
          <w:sz w:val="24"/>
        </w:rPr>
        <w:t>на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Strong"/>
          <w:rFonts w:ascii="times new roman;times" w:hAnsi="times new roman;times"/>
          <w:sz w:val="24"/>
        </w:rPr>
        <w:t>13,3%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Strong"/>
          <w:rFonts w:ascii="times new roman;times" w:hAnsi="times new roman;times"/>
          <w:sz w:val="24"/>
        </w:rPr>
        <w:t>больше</w:t>
      </w:r>
      <w:r>
        <w:rPr>
          <w:rFonts w:ascii="times new roman;times" w:hAnsi="times new roman;times"/>
          <w:sz w:val="24"/>
        </w:rPr>
        <w:t>, чем в 2022 году      (173дела).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отдельным категориям споров сложилась следующая ситуация: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увеличилось количество дел о ликвидации (+35) и составило 101 дело;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уменьшилось количество дел о взыскании долга и неустойки, пени и процентов (-10) и составило 59 дел.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1.2. Споры, возникающие из административных и иных публичных правоотношений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За 2023 год Арбитражным судом было рассмотрено с вынесением решения </w:t>
      </w:r>
      <w:r>
        <w:rPr>
          <w:rStyle w:val="Strong"/>
          <w:rFonts w:ascii="times new roman;times" w:hAnsi="times new roman;times"/>
          <w:sz w:val="24"/>
        </w:rPr>
        <w:t>622</w:t>
      </w:r>
      <w:r>
        <w:rPr>
          <w:rFonts w:ascii="times new roman;times" w:hAnsi="times new roman;times"/>
          <w:sz w:val="24"/>
        </w:rPr>
        <w:t xml:space="preserve"> спора, возникающих из административных и иных публичных правоотношений, что </w:t>
      </w:r>
      <w:r>
        <w:rPr>
          <w:rStyle w:val="Strong"/>
          <w:rFonts w:ascii="times new roman;times" w:hAnsi="times new roman;times"/>
          <w:sz w:val="24"/>
        </w:rPr>
        <w:t>на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Strong"/>
          <w:rFonts w:ascii="times new roman;times" w:hAnsi="times new roman;times"/>
          <w:sz w:val="24"/>
        </w:rPr>
        <w:t>34,3%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Strong"/>
          <w:rFonts w:ascii="times new roman;times" w:hAnsi="times new roman;times"/>
          <w:sz w:val="24"/>
        </w:rPr>
        <w:t>больше</w:t>
      </w:r>
      <w:r>
        <w:rPr>
          <w:rFonts w:ascii="times new roman;times" w:hAnsi="times new roman;times"/>
          <w:sz w:val="24"/>
        </w:rPr>
        <w:t>, чем за 2022 год (463 дела).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отдельным категориям дел сложилась следующая ситуация: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увеличилось количество дел о привлечении к административной ответственности (+93) и составило 394 дела;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увеличилось количество дел о взыскании задолженности перед бюджетом по налогам и другим обязательным платежам в бюджет и государственные внебюджетные фонды, обязательных платежей и санкций (+25) и составило 89 дел;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увеличилось количество дел об оспаривании решений административных органов о привлечении к административной ответственности (+24) и составило 31 дело.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1.3. Дела об установлении фактов, имеющих юридическое значение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Количество рассмотренных заявлений об установлении факта, имеющего юридическое значение, с вынесением решения за 2023 год составило </w:t>
      </w:r>
      <w:r>
        <w:rPr>
          <w:rStyle w:val="Strong"/>
          <w:rFonts w:ascii="times new roman;times" w:hAnsi="times new roman;times"/>
          <w:sz w:val="24"/>
        </w:rPr>
        <w:t>6</w:t>
      </w:r>
      <w:r>
        <w:rPr>
          <w:rFonts w:ascii="times new roman;times" w:hAnsi="times new roman;times"/>
          <w:sz w:val="24"/>
        </w:rPr>
        <w:t xml:space="preserve">, что </w:t>
      </w:r>
      <w:r>
        <w:rPr>
          <w:rStyle w:val="Strong"/>
          <w:rFonts w:ascii="times new roman;times" w:hAnsi="times new roman;times"/>
          <w:sz w:val="24"/>
        </w:rPr>
        <w:t>на 14,3% меньше</w:t>
      </w:r>
      <w:r>
        <w:rPr>
          <w:rFonts w:ascii="times new roman;times" w:hAnsi="times new roman;times"/>
          <w:sz w:val="24"/>
        </w:rPr>
        <w:t>, чем в 2022 году (7 дел).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1.4. Дела о несостоятельности (банкротстве)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отчетном периоде по делам о признании юридического лица несостоятельным (банкротом) без возбуждения конкурсного производства количество рассмотренных дел с вынесением решения </w:t>
      </w:r>
      <w:r>
        <w:rPr>
          <w:rStyle w:val="Strong"/>
          <w:rFonts w:ascii="times new roman;times" w:hAnsi="times new roman;times"/>
          <w:sz w:val="24"/>
        </w:rPr>
        <w:t>уменьшилось</w:t>
      </w:r>
      <w:r>
        <w:rPr>
          <w:rFonts w:ascii="times new roman;times" w:hAnsi="times new roman;times"/>
          <w:sz w:val="24"/>
        </w:rPr>
        <w:t xml:space="preserve"> по сравнению с 2022 годом. За 2022 год с вынесением решения рассмотрено </w:t>
      </w:r>
      <w:r>
        <w:rPr>
          <w:rStyle w:val="Strong"/>
          <w:rFonts w:ascii="times new roman;times" w:hAnsi="times new roman;times"/>
          <w:sz w:val="24"/>
        </w:rPr>
        <w:t xml:space="preserve">70 </w:t>
      </w:r>
      <w:r>
        <w:rPr>
          <w:rFonts w:ascii="times new roman;times" w:hAnsi="times new roman;times"/>
          <w:sz w:val="24"/>
        </w:rPr>
        <w:t xml:space="preserve">дел данной категории, что </w:t>
      </w:r>
      <w:r>
        <w:rPr>
          <w:rStyle w:val="Strong"/>
          <w:rFonts w:ascii="times new roman;times" w:hAnsi="times new roman;times"/>
          <w:sz w:val="24"/>
        </w:rPr>
        <w:t>на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Strong"/>
          <w:rFonts w:ascii="times new roman;times" w:hAnsi="times new roman;times"/>
          <w:sz w:val="24"/>
        </w:rPr>
        <w:t>33,3%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Strong"/>
          <w:rFonts w:ascii="times new roman;times" w:hAnsi="times new roman;times"/>
          <w:sz w:val="24"/>
        </w:rPr>
        <w:t>меньше</w:t>
      </w:r>
      <w:r>
        <w:rPr>
          <w:rFonts w:ascii="times new roman;times" w:hAnsi="times new roman;times"/>
          <w:sz w:val="24"/>
        </w:rPr>
        <w:t>, чем в 2022 году (105 дел).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По </w:t>
      </w:r>
      <w:r>
        <w:rPr>
          <w:rStyle w:val="Strong"/>
          <w:rFonts w:ascii="times new roman;times" w:hAnsi="times new roman;times"/>
          <w:sz w:val="24"/>
        </w:rPr>
        <w:t>14</w:t>
      </w:r>
      <w:r>
        <w:rPr>
          <w:rFonts w:ascii="times new roman;times" w:hAnsi="times new roman;times"/>
          <w:sz w:val="24"/>
        </w:rPr>
        <w:t xml:space="preserve"> делам о несостоятельности (банкротстве) с возбуждением конкурсного производства в отчетном периоде конкурсное производство завершено (в 2022 году – по 10 делам).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> </w:t>
      </w:r>
    </w:p>
    <w:p>
      <w:pPr>
        <w:pStyle w:val="PreformattedText"/>
        <w:bidi w:val="0"/>
        <w:spacing w:before="0" w:after="283"/>
        <w:ind w:hanging="0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>2. Качество судебной работы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2.1. Кассационная инстанция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Анализируя результаты работы Арбитражного суда за 2023 год, мы традиционно обращаем особое внимание на качественные показатели.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отчетный период в Арбитражный суд поступила </w:t>
      </w:r>
      <w:r>
        <w:rPr>
          <w:rStyle w:val="Strong"/>
          <w:rFonts w:ascii="times new roman;times" w:hAnsi="times new roman;times"/>
          <w:sz w:val="24"/>
        </w:rPr>
        <w:t>131</w:t>
      </w:r>
      <w:r>
        <w:rPr>
          <w:rFonts w:ascii="times new roman;times" w:hAnsi="times new roman;times"/>
          <w:sz w:val="24"/>
        </w:rPr>
        <w:t xml:space="preserve"> кассационная жалоба на решения и определения, вынесенные судом первой инстанции, что составило </w:t>
      </w:r>
      <w:r>
        <w:rPr>
          <w:rStyle w:val="Strong"/>
          <w:rFonts w:ascii="times new roman;times" w:hAnsi="times new roman;times"/>
          <w:sz w:val="24"/>
        </w:rPr>
        <w:t>11,2%</w:t>
      </w:r>
      <w:r>
        <w:rPr>
          <w:rFonts w:ascii="times new roman;times" w:hAnsi="times new roman;times"/>
          <w:sz w:val="24"/>
        </w:rPr>
        <w:t xml:space="preserve"> от общего количества дел, по которым в отчетном периоде завершено производство. В сравнении с предыдущим отчетным периодом данный показатель </w:t>
      </w:r>
      <w:r>
        <w:rPr>
          <w:rStyle w:val="Strong"/>
          <w:rFonts w:ascii="times new roman;times" w:hAnsi="times new roman;times"/>
          <w:sz w:val="24"/>
        </w:rPr>
        <w:t>уменьшился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Strong"/>
          <w:rFonts w:ascii="times new roman;times" w:hAnsi="times new roman;times"/>
          <w:sz w:val="24"/>
        </w:rPr>
        <w:t>на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Strong"/>
          <w:rFonts w:ascii="times new roman;times" w:hAnsi="times new roman;times"/>
          <w:sz w:val="24"/>
        </w:rPr>
        <w:t>22%</w:t>
      </w:r>
      <w:r>
        <w:rPr>
          <w:rFonts w:ascii="times new roman;times" w:hAnsi="times new roman;times"/>
          <w:sz w:val="24"/>
        </w:rPr>
        <w:t xml:space="preserve"> (за 2022 год поступило 168 жалоб).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 отчетный период из общего количества кассационных жалоб, поступивших на рассмотрение арбитражного суда: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возвращено – </w:t>
      </w:r>
      <w:r>
        <w:rPr>
          <w:rStyle w:val="Strong"/>
          <w:rFonts w:ascii="times new roman;times" w:hAnsi="times new roman;times"/>
          <w:sz w:val="24"/>
        </w:rPr>
        <w:t>16</w:t>
      </w:r>
      <w:r>
        <w:rPr>
          <w:rFonts w:ascii="times new roman;times" w:hAnsi="times new roman;times"/>
          <w:sz w:val="24"/>
        </w:rPr>
        <w:t xml:space="preserve"> кассационных жалоб, что </w:t>
      </w:r>
      <w:r>
        <w:rPr>
          <w:rStyle w:val="Strong"/>
          <w:rFonts w:ascii="times new roman;times" w:hAnsi="times new roman;times"/>
          <w:sz w:val="24"/>
        </w:rPr>
        <w:t>на 52,9% меньше</w:t>
      </w:r>
      <w:r>
        <w:rPr>
          <w:rFonts w:ascii="times new roman;times" w:hAnsi="times new roman;times"/>
          <w:sz w:val="24"/>
        </w:rPr>
        <w:t>, чем в предыдущем отчетном периоде (в 2022 году – 34);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принято к производству – </w:t>
      </w:r>
      <w:r>
        <w:rPr>
          <w:rStyle w:val="Strong"/>
          <w:rFonts w:ascii="times new roman;times" w:hAnsi="times new roman;times"/>
          <w:sz w:val="24"/>
        </w:rPr>
        <w:t>114</w:t>
      </w:r>
      <w:r>
        <w:rPr>
          <w:rFonts w:ascii="times new roman;times" w:hAnsi="times new roman;times"/>
          <w:sz w:val="24"/>
        </w:rPr>
        <w:t xml:space="preserve">кассационных жалоб, что </w:t>
      </w:r>
      <w:r>
        <w:rPr>
          <w:rStyle w:val="Strong"/>
          <w:rFonts w:ascii="times new roman;times" w:hAnsi="times new roman;times"/>
          <w:sz w:val="24"/>
        </w:rPr>
        <w:t>на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Strong"/>
          <w:rFonts w:ascii="times new roman;times" w:hAnsi="times new roman;times"/>
          <w:sz w:val="24"/>
        </w:rPr>
        <w:t>14,9%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Strong"/>
          <w:rFonts w:ascii="times new roman;times" w:hAnsi="times new roman;times"/>
          <w:sz w:val="24"/>
        </w:rPr>
        <w:t>меньше</w:t>
      </w:r>
      <w:r>
        <w:rPr>
          <w:rFonts w:ascii="times new roman;times" w:hAnsi="times new roman;times"/>
          <w:sz w:val="24"/>
        </w:rPr>
        <w:t>, чем в предыдущем отчетном периоде (в 2022 году – 134);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оставлено без рассмотрения – </w:t>
      </w:r>
      <w:r>
        <w:rPr>
          <w:rStyle w:val="Strong"/>
          <w:rFonts w:ascii="times new roman;times" w:hAnsi="times new roman;times"/>
          <w:sz w:val="24"/>
        </w:rPr>
        <w:t>7</w:t>
      </w:r>
      <w:r>
        <w:rPr>
          <w:rFonts w:ascii="times new roman;times" w:hAnsi="times new roman;times"/>
          <w:sz w:val="24"/>
        </w:rPr>
        <w:t xml:space="preserve">кассационных жалоб, что </w:t>
      </w:r>
      <w:r>
        <w:rPr>
          <w:rStyle w:val="Strong"/>
          <w:rFonts w:ascii="times new roman;times" w:hAnsi="times new roman;times"/>
          <w:sz w:val="24"/>
        </w:rPr>
        <w:t>на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Strong"/>
          <w:rFonts w:ascii="times new roman;times" w:hAnsi="times new roman;times"/>
          <w:sz w:val="24"/>
        </w:rPr>
        <w:t>2 дела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Strong"/>
          <w:rFonts w:ascii="times new roman;times" w:hAnsi="times new roman;times"/>
          <w:sz w:val="24"/>
        </w:rPr>
        <w:t>больше</w:t>
      </w:r>
      <w:r>
        <w:rPr>
          <w:rFonts w:ascii="times new roman;times" w:hAnsi="times new roman;times"/>
          <w:sz w:val="24"/>
        </w:rPr>
        <w:t>, чем в предыдущем отчетном периоде (в 2022 году – 5);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прекращено производство – </w:t>
      </w:r>
      <w:r>
        <w:rPr>
          <w:rStyle w:val="Strong"/>
          <w:rFonts w:ascii="times new roman;times" w:hAnsi="times new roman;times"/>
          <w:sz w:val="24"/>
        </w:rPr>
        <w:t>1</w:t>
      </w:r>
      <w:r>
        <w:rPr>
          <w:rFonts w:ascii="times new roman;times" w:hAnsi="times new roman;times"/>
          <w:sz w:val="24"/>
        </w:rPr>
        <w:t xml:space="preserve"> кассационная жалоба, что соответствует показателям предыдущего отчетного периода.</w:t>
      </w:r>
    </w:p>
    <w:p>
      <w:pPr>
        <w:pStyle w:val="PreformattedText"/>
        <w:bidi w:val="0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Рассмотрено с вынесением постановления </w:t>
      </w:r>
      <w:r>
        <w:rPr>
          <w:rStyle w:val="Strong"/>
          <w:rFonts w:ascii="times new roman;times" w:hAnsi="times new roman;times"/>
          <w:sz w:val="24"/>
        </w:rPr>
        <w:t>109</w:t>
      </w:r>
      <w:r>
        <w:rPr>
          <w:rFonts w:ascii="times new roman;times" w:hAnsi="times new roman;times"/>
          <w:sz w:val="24"/>
        </w:rPr>
        <w:t xml:space="preserve">кассационных жалоб, что </w:t>
      </w:r>
      <w:r>
        <w:rPr>
          <w:rStyle w:val="Strong"/>
          <w:rFonts w:ascii="times new roman;times" w:hAnsi="times new roman;times"/>
          <w:sz w:val="24"/>
        </w:rPr>
        <w:t>на 6% меньше</w:t>
      </w:r>
      <w:r>
        <w:rPr>
          <w:rFonts w:ascii="times new roman;times" w:hAnsi="times new roman;times"/>
          <w:sz w:val="24"/>
        </w:rPr>
        <w:t xml:space="preserve">, чем в предыдущем отчетном периоде (в 2022 году – </w:t>
      </w:r>
    </w:p>
    <w:p>
      <w:pPr>
        <w:pStyle w:val="PreformattedText"/>
        <w:bidi w:val="0"/>
        <w:ind w:hanging="0" w:left="0" w:right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116 кассационных жалоб), в результате чего: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судебный акт оставлен без изменения, а жалоба без удовлетворения – по </w:t>
      </w:r>
      <w:r>
        <w:rPr>
          <w:rStyle w:val="Strong"/>
          <w:rFonts w:ascii="times new roman;times" w:hAnsi="times new roman;times"/>
          <w:sz w:val="24"/>
        </w:rPr>
        <w:t>83</w:t>
      </w:r>
      <w:r>
        <w:rPr>
          <w:rFonts w:ascii="times new roman;times" w:hAnsi="times new roman;times"/>
          <w:sz w:val="24"/>
        </w:rPr>
        <w:t xml:space="preserve">кассационным жалобам, что составляет </w:t>
      </w:r>
      <w:r>
        <w:rPr>
          <w:rStyle w:val="Strong"/>
          <w:rFonts w:ascii="times new roman;times" w:hAnsi="times new roman;times"/>
          <w:sz w:val="24"/>
        </w:rPr>
        <w:t>76,1%</w:t>
      </w:r>
      <w:r>
        <w:rPr>
          <w:rFonts w:ascii="times new roman;times" w:hAnsi="times new roman;times"/>
          <w:sz w:val="24"/>
        </w:rPr>
        <w:t xml:space="preserve"> от общего количества рассмотренных кассационных жалоб с вынесением постановления;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судебный акт отменен полностью или в части и принят новый судебный акт – по </w:t>
      </w:r>
      <w:r>
        <w:rPr>
          <w:rStyle w:val="Strong"/>
          <w:rFonts w:ascii="times new roman;times" w:hAnsi="times new roman;times"/>
          <w:sz w:val="24"/>
        </w:rPr>
        <w:t>5</w:t>
      </w:r>
      <w:r>
        <w:rPr>
          <w:rFonts w:ascii="times new roman;times" w:hAnsi="times new roman;times"/>
          <w:sz w:val="24"/>
        </w:rPr>
        <w:t xml:space="preserve"> кассационным жалобам, что составляет </w:t>
      </w:r>
      <w:r>
        <w:rPr>
          <w:rStyle w:val="Strong"/>
          <w:rFonts w:ascii="times new roman;times" w:hAnsi="times new roman;times"/>
          <w:sz w:val="24"/>
        </w:rPr>
        <w:t>4,6%</w:t>
      </w:r>
      <w:r>
        <w:rPr>
          <w:rFonts w:ascii="times new roman;times" w:hAnsi="times new roman;times"/>
          <w:sz w:val="24"/>
        </w:rPr>
        <w:t xml:space="preserve"> от общего количества рассмотренных кассационных жалоб с вынесением постановления;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судебный акт отменен и дело передано на новое рассмотрение – по </w:t>
      </w:r>
      <w:r>
        <w:rPr>
          <w:rStyle w:val="Strong"/>
          <w:rFonts w:ascii="times new roman;times" w:hAnsi="times new roman;times"/>
          <w:sz w:val="24"/>
        </w:rPr>
        <w:t>10</w:t>
      </w:r>
      <w:r>
        <w:rPr>
          <w:rFonts w:ascii="times new roman;times" w:hAnsi="times new roman;times"/>
          <w:sz w:val="24"/>
        </w:rPr>
        <w:t xml:space="preserve">кассационным жалобам, что составляет </w:t>
      </w:r>
      <w:r>
        <w:rPr>
          <w:rStyle w:val="Strong"/>
          <w:rFonts w:ascii="times new roman;times" w:hAnsi="times new roman;times"/>
          <w:sz w:val="24"/>
        </w:rPr>
        <w:t>9,2%</w:t>
      </w:r>
      <w:r>
        <w:rPr>
          <w:rFonts w:ascii="times new roman;times" w:hAnsi="times new roman;times"/>
          <w:sz w:val="24"/>
        </w:rPr>
        <w:t xml:space="preserve"> от общего количества рассмотренных кассационных жалоб с вынесением постановления;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судебный акт изменен в части – по </w:t>
      </w:r>
      <w:r>
        <w:rPr>
          <w:rStyle w:val="Strong"/>
          <w:rFonts w:ascii="times new roman;times" w:hAnsi="times new roman;times"/>
          <w:sz w:val="24"/>
        </w:rPr>
        <w:t>8</w:t>
      </w:r>
      <w:r>
        <w:rPr>
          <w:rFonts w:ascii="times new roman;times" w:hAnsi="times new roman;times"/>
          <w:sz w:val="24"/>
        </w:rPr>
        <w:t xml:space="preserve"> кассационным жалобам, что составляет </w:t>
      </w:r>
      <w:r>
        <w:rPr>
          <w:rStyle w:val="Strong"/>
          <w:rFonts w:ascii="times new roman;times" w:hAnsi="times new roman;times"/>
          <w:sz w:val="24"/>
        </w:rPr>
        <w:t>7,3%</w:t>
      </w:r>
      <w:r>
        <w:rPr>
          <w:rFonts w:ascii="times new roman;times" w:hAnsi="times new roman;times"/>
          <w:sz w:val="24"/>
        </w:rPr>
        <w:t xml:space="preserve"> от общего количества рассмотренных кассационных жалоб с вынесением постановления;</w:t>
      </w:r>
    </w:p>
    <w:p>
      <w:pPr>
        <w:pStyle w:val="PreformattedText"/>
        <w:bidi w:val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д) судебный акт отменен полностью или в части, производство по делу прекращено или иск оставлен без рассмотрения полностью или в части – </w:t>
      </w:r>
    </w:p>
    <w:p>
      <w:pPr>
        <w:pStyle w:val="PreformattedText"/>
        <w:bidi w:val="0"/>
        <w:ind w:hanging="0" w:left="0" w:right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>
          <w:rFonts w:ascii="times new roman;times" w:hAnsi="times new roman;times"/>
          <w:sz w:val="24"/>
        </w:rPr>
        <w:t xml:space="preserve">по </w:t>
      </w:r>
      <w:r>
        <w:rPr>
          <w:rStyle w:val="Strong"/>
          <w:rFonts w:ascii="times new roman;times" w:hAnsi="times new roman;times"/>
          <w:sz w:val="24"/>
        </w:rPr>
        <w:t>3</w:t>
      </w:r>
      <w:r>
        <w:rPr>
          <w:rFonts w:ascii="times new roman;times" w:hAnsi="times new roman;times"/>
          <w:sz w:val="24"/>
        </w:rPr>
        <w:t xml:space="preserve"> кассационным жалобам, что составляет </w:t>
      </w:r>
      <w:r>
        <w:rPr>
          <w:rStyle w:val="Strong"/>
          <w:rFonts w:ascii="times new roman;times" w:hAnsi="times new roman;times"/>
          <w:sz w:val="24"/>
        </w:rPr>
        <w:t>2,8%</w:t>
      </w:r>
      <w:r>
        <w:rPr>
          <w:rFonts w:ascii="times new roman;times" w:hAnsi="times new roman;times"/>
          <w:sz w:val="24"/>
        </w:rPr>
        <w:t xml:space="preserve"> от общего количества рассмотренных кассационных жалоб с вынесением постановления.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Всего в соответствующем отчетном периоде кассационной инстанцией Арбитражного суда было вынесено </w:t>
      </w:r>
      <w:r>
        <w:rPr>
          <w:rStyle w:val="Strong"/>
          <w:rFonts w:ascii="times new roman;times" w:hAnsi="times new roman;times"/>
          <w:sz w:val="24"/>
        </w:rPr>
        <w:t>26</w:t>
      </w:r>
      <w:r>
        <w:rPr>
          <w:rFonts w:ascii="times new roman;times" w:hAnsi="times new roman;times"/>
          <w:sz w:val="24"/>
        </w:rPr>
        <w:t xml:space="preserve"> постановлений об отмене (изменении) судебных актов (в 2022 году – 24 постановления). При этом средний процент дел, которые были отменены или изменены, составил </w:t>
      </w:r>
      <w:r>
        <w:rPr>
          <w:rStyle w:val="Strong"/>
          <w:rFonts w:ascii="times new roman;times" w:hAnsi="times new roman;times"/>
          <w:sz w:val="24"/>
        </w:rPr>
        <w:t>2,2%</w:t>
      </w:r>
      <w:r>
        <w:rPr>
          <w:rFonts w:ascii="times new roman;times" w:hAnsi="times new roman;times"/>
          <w:sz w:val="24"/>
        </w:rPr>
        <w:t xml:space="preserve"> от общего числа актов, вынесенных судом первой инстанции.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Основания отмен (изменения) судебных актов распределились следующим образом:</w:t>
      </w:r>
    </w:p>
    <w:p>
      <w:pPr>
        <w:pStyle w:val="PreformattedText"/>
        <w:bidi w:val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неполное выяснение обстоятельств, имеющих значение для дела – </w:t>
      </w:r>
    </w:p>
    <w:p>
      <w:pPr>
        <w:pStyle w:val="PreformattedText"/>
        <w:bidi w:val="0"/>
        <w:ind w:hanging="0" w:left="0" w:right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trong"/>
          <w:rFonts w:ascii="times new roman;times" w:hAnsi="times new roman;times"/>
          <w:sz w:val="24"/>
        </w:rPr>
        <w:t>6</w:t>
      </w:r>
      <w:r>
        <w:rPr>
          <w:rFonts w:ascii="times new roman;times" w:hAnsi="times new roman;times"/>
          <w:sz w:val="24"/>
        </w:rPr>
        <w:t xml:space="preserve"> (23,1% от общего количества отмененных (измененных) актов);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недоказанность имеющих значение для дела обстоятельств, которые арбитражный суд посчитал установленными – </w:t>
      </w:r>
      <w:r>
        <w:rPr>
          <w:rStyle w:val="Strong"/>
          <w:rFonts w:ascii="times new roman;times" w:hAnsi="times new roman;times"/>
          <w:sz w:val="24"/>
        </w:rPr>
        <w:t>8</w:t>
      </w:r>
      <w:r>
        <w:rPr>
          <w:rFonts w:ascii="times new roman;times" w:hAnsi="times new roman;times"/>
          <w:sz w:val="24"/>
        </w:rPr>
        <w:t xml:space="preserve"> (30,8% от общего количества отмененных (измененных) актов);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несоответствие выводов, изложенных в решении, обстоятельствам дела – </w:t>
      </w:r>
      <w:r>
        <w:rPr>
          <w:rStyle w:val="Strong"/>
          <w:rFonts w:ascii="times new roman;times" w:hAnsi="times new roman;times"/>
          <w:sz w:val="24"/>
        </w:rPr>
        <w:t>12</w:t>
      </w:r>
      <w:r>
        <w:rPr>
          <w:rFonts w:ascii="times new roman;times" w:hAnsi="times new roman;times"/>
          <w:sz w:val="24"/>
        </w:rPr>
        <w:t xml:space="preserve"> (46,1% от общего количества отмененных (измененных) актов);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нарушение или неправильное применение норм материального права или норм процессуального права – </w:t>
      </w:r>
      <w:r>
        <w:rPr>
          <w:rStyle w:val="Strong"/>
          <w:rFonts w:ascii="times new roman;times" w:hAnsi="times new roman;times"/>
          <w:sz w:val="24"/>
        </w:rPr>
        <w:t>21</w:t>
      </w:r>
      <w:r>
        <w:rPr>
          <w:rFonts w:ascii="times new roman;times" w:hAnsi="times new roman;times"/>
          <w:sz w:val="24"/>
        </w:rPr>
        <w:t xml:space="preserve"> (80,8% от общего количества отмененных (измененных) актов).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За 2023 год поступило </w:t>
      </w:r>
      <w:r>
        <w:rPr>
          <w:rStyle w:val="Strong"/>
          <w:rFonts w:ascii="times new roman;times" w:hAnsi="times new roman;times"/>
          <w:sz w:val="24"/>
        </w:rPr>
        <w:t>8</w:t>
      </w:r>
      <w:r>
        <w:rPr>
          <w:rFonts w:ascii="times new roman;times" w:hAnsi="times new roman;times"/>
          <w:sz w:val="24"/>
        </w:rPr>
        <w:t xml:space="preserve"> ходатайств о восстановлении пропущенного срока на подачу кассационной жалобы, при этом </w:t>
      </w:r>
      <w:r>
        <w:rPr>
          <w:rStyle w:val="Strong"/>
          <w:rFonts w:ascii="times new roman;times" w:hAnsi="times new roman;times"/>
          <w:sz w:val="24"/>
        </w:rPr>
        <w:t>1</w:t>
      </w:r>
      <w:r>
        <w:rPr>
          <w:rFonts w:ascii="times new roman;times" w:hAnsi="times new roman;times"/>
          <w:sz w:val="24"/>
        </w:rPr>
        <w:t xml:space="preserve"> ходатайство удовлетворено судом, </w:t>
      </w:r>
      <w:r>
        <w:rPr>
          <w:rStyle w:val="Strong"/>
          <w:rFonts w:ascii="times new roman;times" w:hAnsi="times new roman;times"/>
          <w:sz w:val="24"/>
        </w:rPr>
        <w:t xml:space="preserve">7 </w:t>
      </w:r>
      <w:r>
        <w:rPr>
          <w:rFonts w:ascii="times new roman;times" w:hAnsi="times new roman;times"/>
          <w:sz w:val="24"/>
        </w:rPr>
        <w:t xml:space="preserve">ходатайств оставлено без удовлетворения. В предыдущем отчетном периоде на рассмотрение поступило 19 ходатайств о восстановлении пропущенного срока на подачу кассационной жалобы. 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2.2. Надзорная инстанция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PreformattedText"/>
        <w:bidi w:val="0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За 2023 год по судебным актам, вступившим в законную силу, для проверки в порядке надзора на имя Председателя Арбитражного суда поступило </w:t>
      </w:r>
      <w:r>
        <w:rPr>
          <w:rStyle w:val="Strong"/>
          <w:rFonts w:ascii="times new roman;times" w:hAnsi="times new roman;times"/>
          <w:sz w:val="24"/>
        </w:rPr>
        <w:t>14</w:t>
      </w:r>
      <w:r>
        <w:rPr>
          <w:rFonts w:ascii="times new roman;times" w:hAnsi="times new roman;times"/>
          <w:sz w:val="24"/>
        </w:rPr>
        <w:t xml:space="preserve"> заявлений о принесении протеста, что </w:t>
      </w:r>
      <w:r>
        <w:rPr>
          <w:rStyle w:val="Strong"/>
          <w:rFonts w:ascii="times new roman;times" w:hAnsi="times new roman;times"/>
          <w:sz w:val="24"/>
        </w:rPr>
        <w:t>на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Strong"/>
          <w:rFonts w:ascii="times new roman;times" w:hAnsi="times new roman;times"/>
          <w:sz w:val="24"/>
        </w:rPr>
        <w:t>36,4%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Strong"/>
          <w:rFonts w:ascii="times new roman;times" w:hAnsi="times new roman;times"/>
          <w:sz w:val="24"/>
        </w:rPr>
        <w:t>меньше</w:t>
      </w:r>
      <w:r>
        <w:rPr>
          <w:rFonts w:ascii="times new roman;times" w:hAnsi="times new roman;times"/>
          <w:sz w:val="24"/>
        </w:rPr>
        <w:t xml:space="preserve">, чем в предыдущем отчетном периоде (в 2022 году поступило 22 заявления) и </w:t>
      </w:r>
    </w:p>
    <w:p>
      <w:pPr>
        <w:pStyle w:val="PreformattedText"/>
        <w:bidi w:val="0"/>
        <w:ind w:hanging="0" w:left="0" w:right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>
          <w:rStyle w:val="Strong"/>
          <w:rFonts w:ascii="times new roman;times" w:hAnsi="times new roman;times"/>
          <w:sz w:val="24"/>
        </w:rPr>
        <w:t>3</w:t>
      </w:r>
      <w:r>
        <w:rPr>
          <w:rFonts w:ascii="times new roman;times" w:hAnsi="times new roman;times"/>
          <w:sz w:val="24"/>
        </w:rPr>
        <w:t xml:space="preserve"> надзорных представления Прокурора Приднестровской Молдавской Республики, что </w:t>
      </w:r>
      <w:r>
        <w:rPr>
          <w:rStyle w:val="Strong"/>
          <w:rFonts w:ascii="times new roman;times" w:hAnsi="times new roman;times"/>
          <w:sz w:val="24"/>
        </w:rPr>
        <w:t xml:space="preserve">превышает </w:t>
      </w:r>
      <w:r>
        <w:rPr>
          <w:rFonts w:ascii="times new roman;times" w:hAnsi="times new roman;times"/>
          <w:sz w:val="24"/>
        </w:rPr>
        <w:t>показатели предыдущего отчетного периода    (в 2022 году – 1 надзорное представление).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Из числа поступивших в отчетный период заявлений, представлений Прокурора Приднестровской Молдавской Республики оснований для принесения протеста в порядке надзора не было усмотрено по </w:t>
      </w:r>
      <w:r>
        <w:rPr>
          <w:rStyle w:val="Strong"/>
          <w:rFonts w:ascii="times new roman;times" w:hAnsi="times new roman;times"/>
          <w:sz w:val="24"/>
        </w:rPr>
        <w:t>14</w:t>
      </w:r>
      <w:r>
        <w:rPr>
          <w:rFonts w:ascii="times new roman;times" w:hAnsi="times new roman;times"/>
          <w:sz w:val="24"/>
        </w:rPr>
        <w:t xml:space="preserve"> заявлениям, представлениям (в предыдущем отчетном периоде – по 22 заявлениям, представлениям).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Кроме того, в текущем отчетном периоде не было усмотрено оснований для принесения протеста в порядке надзора по </w:t>
      </w:r>
      <w:r>
        <w:rPr>
          <w:rStyle w:val="Strong"/>
          <w:rFonts w:ascii="times new roman;times" w:hAnsi="times new roman;times"/>
          <w:sz w:val="24"/>
        </w:rPr>
        <w:t>1</w:t>
      </w:r>
      <w:r>
        <w:rPr>
          <w:rFonts w:ascii="times new roman;times" w:hAnsi="times new roman;times"/>
          <w:sz w:val="24"/>
        </w:rPr>
        <w:t xml:space="preserve"> заявлению, поступившему в 2022 году.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2023 году Председателем принесено и Пленумом Арбитражного суда Приднестровской Молдавской Республики рассмотрено 3 протеста (в 2022 году не было принесено протестов).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PreformattedText"/>
        <w:bidi w:val="0"/>
        <w:spacing w:before="0" w:after="283"/>
        <w:ind w:hanging="0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>3. Исполнение судебных актов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PreformattedText"/>
        <w:bidi w:val="0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За 2023 год Арбитражным судом рассмотрено </w:t>
      </w:r>
      <w:r>
        <w:rPr>
          <w:rStyle w:val="Strong"/>
          <w:rFonts w:ascii="times new roman;times" w:hAnsi="times new roman;times"/>
          <w:sz w:val="24"/>
        </w:rPr>
        <w:t>24</w:t>
      </w:r>
      <w:r>
        <w:rPr>
          <w:rFonts w:ascii="times new roman;times" w:hAnsi="times new roman;times"/>
          <w:sz w:val="24"/>
        </w:rPr>
        <w:t xml:space="preserve"> заявления, связанных с совершением исполнительных действий, что </w:t>
      </w:r>
      <w:r>
        <w:rPr>
          <w:rStyle w:val="Strong"/>
          <w:rFonts w:ascii="times new roman;times" w:hAnsi="times new roman;times"/>
          <w:sz w:val="24"/>
        </w:rPr>
        <w:t>на 41,2%</w:t>
      </w:r>
      <w:r>
        <w:rPr>
          <w:rFonts w:ascii="times new roman;times" w:hAnsi="times new roman;times"/>
          <w:sz w:val="24"/>
        </w:rPr>
        <w:t xml:space="preserve"> </w:t>
      </w:r>
      <w:r>
        <w:rPr>
          <w:rStyle w:val="Strong"/>
          <w:rFonts w:ascii="times new roman;times" w:hAnsi="times new roman;times"/>
          <w:sz w:val="24"/>
        </w:rPr>
        <w:t>больше</w:t>
      </w:r>
      <w:r>
        <w:rPr>
          <w:rFonts w:ascii="times new roman;times" w:hAnsi="times new roman;times"/>
          <w:sz w:val="24"/>
        </w:rPr>
        <w:t xml:space="preserve">, чем в предыдущем отчетном периоде (за 2022 год было рассмотрено </w:t>
      </w:r>
    </w:p>
    <w:p>
      <w:pPr>
        <w:pStyle w:val="PreformattedText"/>
        <w:bidi w:val="0"/>
        <w:ind w:hanging="0" w:left="0" w:right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 заявлений).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Рассмотренные заявления, связанные с совершением исполнительных действий, касались вопросов: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отсрочки, изменения способа и порядка исполнения судебных актов (19);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внесения изменений в исполнительный лист (2);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выдачи дубликата исполнительного листа (2);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восстановления пропущенного срока для предъявления исполнительного листа к исполнению (1).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текущем отчетном периоде поступило </w:t>
      </w:r>
      <w:r>
        <w:rPr>
          <w:rStyle w:val="Strong"/>
          <w:rFonts w:ascii="times new roman;times" w:hAnsi="times new roman;times"/>
          <w:sz w:val="24"/>
        </w:rPr>
        <w:t>75</w:t>
      </w:r>
      <w:r>
        <w:rPr>
          <w:rFonts w:ascii="times new roman;times" w:hAnsi="times new roman;times"/>
          <w:sz w:val="24"/>
        </w:rPr>
        <w:t xml:space="preserve"> заявлений, связанных с обеспечением исполнения судебных актов, что </w:t>
      </w:r>
      <w:r>
        <w:rPr>
          <w:rStyle w:val="Strong"/>
          <w:rFonts w:ascii="times new roman;times" w:hAnsi="times new roman;times"/>
          <w:sz w:val="24"/>
        </w:rPr>
        <w:t>значительно превышает</w:t>
      </w:r>
      <w:r>
        <w:rPr>
          <w:rFonts w:ascii="times new roman;times" w:hAnsi="times new roman;times"/>
          <w:sz w:val="24"/>
        </w:rPr>
        <w:t xml:space="preserve"> показатели предыдущего отчетного периода (за 2022 год – 33 заявления), из которых по </w:t>
      </w:r>
      <w:r>
        <w:rPr>
          <w:rStyle w:val="Strong"/>
          <w:rFonts w:ascii="times new roman;times" w:hAnsi="times new roman;times"/>
          <w:sz w:val="24"/>
        </w:rPr>
        <w:t>65</w:t>
      </w:r>
      <w:r>
        <w:rPr>
          <w:rFonts w:ascii="times new roman;times" w:hAnsi="times new roman;times"/>
          <w:sz w:val="24"/>
        </w:rPr>
        <w:t xml:space="preserve"> поступившим заявлениям вынесено определение об обеспечении иска (за 2022 год – по 22 заявлениям), </w:t>
      </w:r>
      <w:r>
        <w:rPr>
          <w:rStyle w:val="Strong"/>
          <w:rFonts w:ascii="times new roman;times" w:hAnsi="times new roman;times"/>
          <w:sz w:val="24"/>
        </w:rPr>
        <w:t>3</w:t>
      </w:r>
      <w:r>
        <w:rPr>
          <w:rFonts w:ascii="times new roman;times" w:hAnsi="times new roman;times"/>
          <w:sz w:val="24"/>
        </w:rPr>
        <w:t xml:space="preserve"> заявления удовлетворены частично, по </w:t>
      </w:r>
      <w:r>
        <w:rPr>
          <w:rStyle w:val="Strong"/>
          <w:rFonts w:ascii="times new roman;times" w:hAnsi="times new roman;times"/>
          <w:sz w:val="24"/>
        </w:rPr>
        <w:t>7</w:t>
      </w:r>
      <w:r>
        <w:rPr>
          <w:rFonts w:ascii="times new roman;times" w:hAnsi="times new roman;times"/>
          <w:sz w:val="24"/>
        </w:rPr>
        <w:t xml:space="preserve"> заявлениям вынесено определение об отказе в обеспечении иска (за 2022 год – по 11 заявлениям).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PreformattedText"/>
        <w:bidi w:val="0"/>
        <w:spacing w:before="0" w:after="283"/>
        <w:ind w:hanging="0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>4. Нагрузка судей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За 2023 год из </w:t>
      </w:r>
      <w:r>
        <w:rPr>
          <w:rStyle w:val="Strong"/>
          <w:rFonts w:ascii="times new roman;times" w:hAnsi="times new roman;times"/>
          <w:sz w:val="24"/>
        </w:rPr>
        <w:t>1092</w:t>
      </w:r>
      <w:r>
        <w:rPr>
          <w:rFonts w:ascii="times new roman;times" w:hAnsi="times new roman;times"/>
          <w:sz w:val="24"/>
        </w:rPr>
        <w:t xml:space="preserve"> дел, рассмотренных судом первой инстанции с вынесением решения и с вынесением определения, ни одно дело не было рассмотрено в коллегиальном составе судей, как и в предыдущем отчетном периоде.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За 2023 год средняя нагрузка дел на судей первой инстанции составила </w:t>
      </w:r>
      <w:r>
        <w:rPr>
          <w:rStyle w:val="Strong"/>
          <w:rFonts w:ascii="times new roman;times" w:hAnsi="times new roman;times"/>
          <w:sz w:val="24"/>
        </w:rPr>
        <w:t>14</w:t>
      </w:r>
      <w:r>
        <w:rPr>
          <w:rFonts w:ascii="times new roman;times" w:hAnsi="times new roman;times"/>
          <w:sz w:val="24"/>
        </w:rPr>
        <w:t xml:space="preserve"> дел на судью в месяц (в 2022 году – 11 дел).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Нагрузка на судей кассационной инстанции составила </w:t>
      </w:r>
      <w:r>
        <w:rPr>
          <w:rStyle w:val="Strong"/>
          <w:rFonts w:ascii="times new roman;times" w:hAnsi="times new roman;times"/>
          <w:sz w:val="24"/>
        </w:rPr>
        <w:t>6</w:t>
      </w:r>
      <w:r>
        <w:rPr>
          <w:rFonts w:ascii="times new roman;times" w:hAnsi="times new roman;times"/>
          <w:sz w:val="24"/>
        </w:rPr>
        <w:t>дел в месяц      (в 2022 году – 7 дел).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Style w:val="Emphasis"/>
        </w:rPr>
        <w:t> </w:t>
      </w:r>
    </w:p>
    <w:p>
      <w:pPr>
        <w:pStyle w:val="PreformattedText"/>
        <w:bidi w:val="0"/>
        <w:spacing w:before="0" w:after="283"/>
        <w:ind w:hanging="0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>5. Процессуальные сроки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Соблюдение арбитражным судом законодательно установленных процессуальных сроков является одной из гарантий соблюдения принципа законности в арбитражном судопроизводстве, а также гарантией соблюдения прав и законных интересов участников арбитражного производства.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течение отчетного периода не было разрешено споров с нарушением двухмесячного процессуального срока, установленного законодательством для рассмотрения дела по существу судом первой инстанции, как и в предыдущем отчетном периоде.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Данный факт свидетельствует о соблюдении судьями Арбитражного суда Приднестровской Молдавской Республики важнейших гарантий, обеспечивающих быстроту и эффективность рассмотрения спора. 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III. Информация о проведении и результатах научно-практических конференций.</w:t>
      </w:r>
      <w:r>
        <w:rPr>
          <w:rStyle w:val="Emphasis"/>
          <w:rFonts w:ascii="times new roman;times" w:hAnsi="times new roman;times"/>
          <w:sz w:val="24"/>
        </w:rPr>
        <w:t xml:space="preserve">     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отчетном периоде судья Арбитражного суда Приднестровской Молдавской Республики принимал участие в работе круглого стола «Проблемы правового регулирования защиты прав и законных интересов предпринимателей» в рамках XV Республиканской научно-практической конференции, посвященной 75-летию со дня принятия Всеобщей Декларации прав человека, выступив с докладом на тему «Актуальные вопросы защиты прав субъектов предпринимательской деятельности в практике арбитражного суда».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IV. Иные направления деятельности Арбитражного суда, связанные с повышением открытости и гласности арбитражного судопроизводства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2023 году еженедельно на сайте Арбитражного суда размещалась информация о назначенных к слушанию судебных заседаниях, а также таблица дел о несостоятельности (банкротстве) юридических лиц, находящихся в производстве Арбитражного суда с указанием актуальной информации по каждому делу.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отчетном периоде с целью исполнения положений Закона ПМР       «Об обеспечении доступа к информации о деятельности судов Приднестровской Молдавской Республики» на официальном сайте Арбитражного суда размещалась информация, с учетом положений статьи 16-6 Закона ПМР «О некоторых дополнительных государственных мерах, направленных на минимизацию негативного воздействия внешних экономических факторов».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V. Обобщение практики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2023 году Пленумом Арбитражного суда ПМР было принято 11 Постановлений, из которых 3 Постановления – по внесенным протестам в порядке надзора на вступившие в законную силу судебные акты Арбитражного суда, 8 Постановлений: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Постановление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2023 года № 1 «Об утверждении информации о результатах деятельности Арбитражного суда Приднестровской Молдавской Республики за 2022 год»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Постановление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2023 года № 2 «Об избрании секретаря Пленума Арбитражного суда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Постановление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2023 года № 3</w:t>
        </w:r>
      </w:hyperlink>
      <w:r>
        <w:rPr>
          <w:rFonts w:ascii="times new roman;times" w:hAnsi="times new roman;times"/>
          <w:sz w:val="24"/>
        </w:rPr>
        <w:t xml:space="preserve"> «Об утверждении заключения Арбитражного суда Приднестровской Молдавской Республики на проект закона Приднестровской Молдавской Республики «О внесении изменений и дополнений в Кодекс Приднестровской Молдавской Республики об административных правонарушениях (папка №867(VII))»;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Постановление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2023 года № 4</w:t>
        </w:r>
      </w:hyperlink>
      <w:r>
        <w:rPr>
          <w:rFonts w:ascii="times new roman;times" w:hAnsi="times new roman;times"/>
          <w:sz w:val="24"/>
        </w:rPr>
        <w:t xml:space="preserve"> «Об утверждении Разъяснения Пленума Арбитражного суда Приднестровской Молдавской Республики «О некоторых вопросах применения законодательства, связанных со вступлением в силу Закона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«О внесении изменений и дополнений в Кодекс Приднестровской Молдавской Республики об административных правонарушениях» от 29 марта 2023 года № 56-ЗИД-VII</w:t>
        </w:r>
      </w:hyperlink>
      <w:r>
        <w:rPr>
          <w:rFonts w:ascii="times new roman;times" w:hAnsi="times new roman;times"/>
          <w:sz w:val="24"/>
        </w:rPr>
        <w:t xml:space="preserve"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Постановление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2023 года № 5</w:t>
        </w:r>
      </w:hyperlink>
      <w:r>
        <w:rPr>
          <w:rFonts w:ascii="times new roman;times" w:hAnsi="times new roman;times"/>
          <w:sz w:val="24"/>
        </w:rPr>
        <w:t xml:space="preserve"> «Об утверждении заключения Арбитражного суда Приднестровской Молдавской Республики на проект закона Приднестровской Молдавской Республики «О внесении изменений в Закон Приднестровской Молдавской Республики «Об основах налоговой системы в Приднестровской Молдавской Республике» (папка № 1022/3 (VII))»;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Постановление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2023 года № 6</w:t>
        </w:r>
      </w:hyperlink>
      <w:r>
        <w:rPr>
          <w:rFonts w:ascii="times new roman;times" w:hAnsi="times new roman;times"/>
          <w:sz w:val="24"/>
        </w:rPr>
        <w:t xml:space="preserve"> «Об утверждении заключения Арбитражного суда Приднестровской Молдавской Республики на проект закона Приднестровской Молдавской Республики «О внесении изменений в Гражданский кодекс Приднестровской Молдавской Республики» (папка № 1109/1 (VII))»;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Постановление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2023 года № 7</w:t>
        </w:r>
      </w:hyperlink>
      <w:r>
        <w:rPr>
          <w:rFonts w:ascii="times new roman;times" w:hAnsi="times new roman;times"/>
          <w:sz w:val="24"/>
        </w:rPr>
        <w:t xml:space="preserve"> «Об утверждении заключения Арбитражного суда Приднестровской Молдавской Республики на проект закона Приднестровской Молдавской Республики «О внесении изменений и дополнений в Кодекс Приднестровской Молдавской Республики об административных правонарушениях» (папка №1146 (VII))»;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Постановление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2023 года № 8</w:t>
        </w:r>
      </w:hyperlink>
      <w:r>
        <w:rPr>
          <w:rFonts w:ascii="times new roman;times" w:hAnsi="times new roman;times"/>
          <w:sz w:val="24"/>
        </w:rPr>
        <w:t xml:space="preserve"> «О внесении в Верховный Совет Приднестровской Молдавской Республики в качестве законодательной инициативы проект закона Приднестровской Молдавской Республики «О внесении изменения в Арбитражный процессуальный кодекс Приднестровской Молдавской Республики» и проект закона Приднестровской Молдавской Республики «О внесении изменения в Закон Приднестровской Молдавской Республики «О государственной пошлине».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VI. Предложения и рекомендации по законодательному регулированию имеющихся и обозначенных в предоставляемой информации проблем.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отчетном периоде Арбитражным судом Приднестровской Молдавской Республики внесены на рассмотрение Верховного Совета Приднестровской Молдавской Республики в качестве законодательной инициативы проект закона Приднестровской Молдавской Республики «О внесении изменения в Арбитражный процессуальный кодекс Приднестровской Молдавской Республики» и проект закона Приднестровской Молдавской Республики «О внесении изменения в Закон Приднестровской Молдавской Республики «О государственной пошлине».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Основанием внесения поименованных проектов законов на рассмотрение Верховного Совета Приднестровской Молдавской Республики явилась необходимость устранения существующего пробела в процессуальном законодательстве посредством актуализации перечня исковых заявлений и заявлений, которые оплачиваются государственной пошлиной при обращении в Арбитражный суд Приднестровской Молдавской Республики, а также приведения Закона Приднестровской Молдавской Республики «О государственной пошлине» в соответствие с нормами Арбитражного процессуального кодекса Приднестровской Молдавской Республики в связи с предлагаемыми изменениями.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Информация, указанная в настоящем Приложении, изложена в редакции, представленной Арбитражным судом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times new roman">
    <w:altName w:val="time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20%20%D0%BC%D0%B0%D1%80%D1%82%D0%B0%202024%20%D0%B3%D0%BE%D0%B4%D0%B0%20%E2%84%96%202954" TargetMode="External"/><Relationship Id="rId7" Type="http://schemas.openxmlformats.org/officeDocument/2006/relationships/hyperlink" Target="documents/search/doc-link/?q=%D0%BE%D1%82%2014%20%D1%8F%D0%BD%D0%B2%D0%B0%D1%80%D1%8F%202023%20%D0%B3%D0%BE%D0%B4%D0%B0%20%E2%84%96%201%20%C2%AB%D0%9E%D0%B1%20%D1%83%D1%82%D0%B2%D0%B5%D1%80%D0%B6%D0%B4%D0%B5%D0%BD%D0%B8%D0%B8%20%D0%B8%D0%BD%D1%84%D0%BE%D1%80%D0%BC%D0%B0%D1%86%D0%B8%D0%B8%20%D0%BE%20%D1%80%D0%B5%D0%B7%D1%83%D0%BB%D1%8C%D1%82%D0%B0%D1%82%D0%B0%D1%85%20%D0%B4%D0%B5%D1%8F%D1%82%D0%B5%D0%BB%D1%8C%D0%BD%D0%BE%D1%81%D1%82%D0%B8%20%D0%90%D1%80%D0%B1%D0%B8%D1%82%D1%80%D0%B0%D0%B6%D0%BD%D0%BE%D0%B3%D0%BE%20%D1%81%D1%83%D0%B4%D0%B0%20%D0%9F%D1%80%D0%B8%D0%B4%D0%BD%D0%B5%D1%81%D1%82%D1%80%D0%BE%D0%B2%D1%81%D0%BA%D0%BE%D0%B9%20%D0%9C%D0%BE%D0%BB%D0%B4%D0%B0%D0%B2%D1%81%D0%BA%D0%BE%D0%B9%20%D0%A0%D0%B5%D1%81%D0%BF%D1%83%D0%B1%D0%BB%D0%B8%D0%BA%D0%B8%20%D0%B7%D0%B0%202022%20%D0%B3%D0%BE%D0%B4%C2%BB" TargetMode="External"/><Relationship Id="rId8" Type="http://schemas.openxmlformats.org/officeDocument/2006/relationships/hyperlink" Target="documents/search/doc-link/?q=%D0%BE%D1%82%2027%20%D0%BC%D0%B0%D1%80%D1%82%D0%B0%202023%20%D0%B3%D0%BE%D0%B4%D0%B0%20%E2%84%96%202%20%C2%AB%D0%9E%D0%B1%20%D0%B8%D0%B7%D0%B1%D1%80%D0%B0%D0%BD%D0%B8%D0%B8%20%D1%81%D0%B5%D0%BA%D1%80%D0%B5%D1%82%D0%B0%D1%80%D1%8F%20%D0%9F%D0%BB%D0%B5%D0%BD%D1%83%D0%BC%D0%B0%20%D0%90%D1%80%D0%B1%D0%B8%D1%82%D1%80%D0%B0%D0%B6%D0%BD%D0%BE%D0%B3%D0%BE%20%D1%81%D1%83%D0%B4%D0%B0%20%D0%9F%D1%80%D0%B8%D0%B4%D0%BD%D0%B5%D1%81%D1%82%D1%80%D0%BE%D0%B2%D1%81%D0%BA%D0%BE%D0%B9%20%D0%9C%D0%BE%D0%BB%D0%B4%D0%B0%D0%B2%D1%81%D0%BA%D0%BE%D0%B9%20%D0%A0%D0%B5%D1%81%D0%BF%D1%83%D0%B1%D0%BB%D0%B8%D0%BA%D0%B8%C2%BB" TargetMode="External"/><Relationship Id="rId9" Type="http://schemas.openxmlformats.org/officeDocument/2006/relationships/hyperlink" Target="documents/search/doc-link/?q=%D0%BE%D1%82%2027%20%D0%BC%D0%B0%D1%80%D1%82%D0%B0%202023%20%D0%B3%D0%BE%D0%B4%D0%B0%20%E2%84%96%203" TargetMode="External"/><Relationship Id="rId10" Type="http://schemas.openxmlformats.org/officeDocument/2006/relationships/hyperlink" Target="documents/search/doc-link/?q=%D0%BE%D1%82%204%20%D0%B0%D0%BF%D1%80%D0%B5%D0%BB%D1%8F%202023%20%D0%B3%D0%BE%D0%B4%D0%B0%20%E2%84%96%204" TargetMode="External"/><Relationship Id="rId11" Type="http://schemas.openxmlformats.org/officeDocument/2006/relationships/hyperlink" Target="documents/search/doc-link/?q=%C2%AB%D0%9E%20%D0%B2%D0%BD%D0%B5%D1%81%D0%B5%D0%BD%D0%B8%D0%B8%20%D0%B8%D0%B7%D0%BC%D0%B5%D0%BD%D0%B5%D0%BD%D0%B8%D0%B9%20%D0%B8%20%D0%B4%D0%BE%D0%BF%D0%BE%D0%BB%D0%BD%D0%B5%D0%BD%D0%B8%D0%B9%20%D0%B2%20%D0%9A%D0%BE%D0%B4%D0%B5%D0%BA%D1%81%20%D0%9F%D1%80%D0%B8%D0%B4%D0%BD%D0%B5%D1%81%D1%82%D1%80%D0%BE%D0%B2%D1%81%D0%BA%D0%BE%D0%B9%20%D0%9C%D0%BE%D0%BB%D0%B4%D0%B0%D0%B2%D1%81%D0%BA%D0%BE%D0%B9%20%D0%A0%D0%B5%D1%81%D0%BF%D1%83%D0%B1%D0%BB%D0%B8%D0%BA%D0%B8%20%D0%BE%D0%B1%20%D0%B0%D0%B4%D0%BC%D0%B8%D0%BD%D0%B8%D1%81%D1%82%D1%80%D0%B0%D1%82%D0%B8%D0%B2%D0%BD%D1%8B%D1%85%20%D0%BF%D1%80%D0%B0%D0%B2%D0%BE%D0%BD%D0%B0%D1%80%D1%83%D1%88%D0%B5%D0%BD%D0%B8%D1%8F%D1%85%C2%BB%20%D0%BE%D1%82%2029%20%D0%BC%D0%B0%D1%80%D1%82%D0%B0%202023%20%D0%B3%D0%BE%D0%B4%D0%B0%20%E2%84%96%2056-%D0%97%D0%98%D0%94-VII" TargetMode="External"/><Relationship Id="rId12" Type="http://schemas.openxmlformats.org/officeDocument/2006/relationships/hyperlink" Target="documents/search/doc-link/?q=%D0%BE%D1%82%205%20%D0%B8%D1%8E%D0%BB%D1%8F%202023%20%D0%B3%D0%BE%D0%B4%D0%B0%20%E2%84%96%205" TargetMode="External"/><Relationship Id="rId13" Type="http://schemas.openxmlformats.org/officeDocument/2006/relationships/hyperlink" Target="documents/search/doc-link/?q=%D0%BE%D1%82%2021%20%D1%81%D0%B5%D0%BD%D1%82%D1%8F%D0%B1%D1%80%D1%8F%202023%20%D0%B3%D0%BE%D0%B4%D0%B0%20%E2%84%96%206" TargetMode="External"/><Relationship Id="rId14" Type="http://schemas.openxmlformats.org/officeDocument/2006/relationships/hyperlink" Target="documents/search/doc-link/?q=%D0%BE%D1%82%209%20%D0%BD%D0%BE%D1%8F%D0%B1%D1%80%D1%8F%202023%20%D0%B3%D0%BE%D0%B4%D0%B0%20%E2%84%96%207" TargetMode="External"/><Relationship Id="rId15" Type="http://schemas.openxmlformats.org/officeDocument/2006/relationships/hyperlink" Target="documents/search/doc-link/?q=%D0%BE%D1%82%209%20%D0%BD%D0%BE%D1%8F%D0%B1%D1%80%D1%8F%202023%20%D0%B3%D0%BE%D0%B4%D0%B0%20%E2%84%96%20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5388</Words>
  <Characters>35652</Characters>
  <CharactersWithSpaces>41192</CharactersWithSpaces>
  <Paragraphs>440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