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апреля 2019 года № 92 «Об утверждении регламентов предоставления государственных услуг в сфере регистрации объектов интеллектуальной собственности»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8874 от 30 мая 2019 года) (САЗ 19-20)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12309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Гражданским кодексом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2019 года № 92 «Об утверждении регламентов предоставления государственных услуг в сфере регистрации объектов интеллектуальной собственности»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8874 от 30 мая 2019 года) (САЗ 19-20) с изменениями и дополнениями, внесенными приказами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2019 года № 260</w:t>
        </w:r>
      </w:hyperlink>
      <w:r>
        <w:rPr>
          <w:rFonts w:ascii="times new roman;times" w:hAnsi="times new roman;times"/>
          <w:sz w:val="24"/>
        </w:rPr>
        <w:t xml:space="preserve"> (регистрационный № 9148 от 31 октября 2019 года) (САЗ 19-42),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2021 года № 31</w:t>
        </w:r>
      </w:hyperlink>
      <w:r>
        <w:rPr>
          <w:rFonts w:ascii="times new roman;times" w:hAnsi="times new roman;times"/>
          <w:sz w:val="24"/>
        </w:rPr>
        <w:t xml:space="preserve"> (регистрационный № 10037 от 4 марта 2021 года) (САЗ 21-9),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18</w:t>
        </w:r>
      </w:hyperlink>
      <w:r>
        <w:rPr>
          <w:rFonts w:ascii="times new roman;times" w:hAnsi="times new roman;times"/>
          <w:sz w:val="24"/>
        </w:rPr>
        <w:t xml:space="preserve"> (регистрационный № 10845 от 26 февраля 2022 года) (САЗ 22-7),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2022 года № 93</w:t>
        </w:r>
      </w:hyperlink>
      <w:r>
        <w:rPr>
          <w:rFonts w:ascii="times new roman;times" w:hAnsi="times new roman;times"/>
          <w:sz w:val="24"/>
        </w:rPr>
        <w:t xml:space="preserve"> (регистрационный № 10973 от 19 апреля 2022 года) (САЗ 22-15),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2022 года № 321</w:t>
        </w:r>
      </w:hyperlink>
      <w:r>
        <w:rPr>
          <w:rFonts w:ascii="times new roman;times" w:hAnsi="times new roman;times"/>
          <w:sz w:val="24"/>
        </w:rPr>
        <w:t xml:space="preserve"> (регистрационный № 11409 от 1 декабря 2022 года) (САЗ 22-47),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2023 года № 42</w:t>
        </w:r>
      </w:hyperlink>
      <w:r>
        <w:rPr>
          <w:rFonts w:ascii="times new roman;times" w:hAnsi="times new roman;times"/>
          <w:sz w:val="24"/>
        </w:rPr>
        <w:t xml:space="preserve"> (регистрационный № 11553 от 18 февраля 2023 года) (САЗ 23-7),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2023 года № 101</w:t>
        </w:r>
      </w:hyperlink>
      <w:r>
        <w:rPr>
          <w:rFonts w:ascii="times new roman;times" w:hAnsi="times new roman;times"/>
          <w:sz w:val="24"/>
        </w:rPr>
        <w:t xml:space="preserve"> (регистрационный № 11683 от 20 апреля 2023 года) (САЗ 23-16),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2023 года № 235</w:t>
        </w:r>
      </w:hyperlink>
      <w:r>
        <w:rPr>
          <w:rFonts w:ascii="times new roman;times" w:hAnsi="times new roman;times"/>
          <w:sz w:val="24"/>
        </w:rPr>
        <w:t xml:space="preserve"> (регистрационный № 11965 от 1 сентября 2023 года) (САЗ 23-35),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2023 года № 330</w:t>
        </w:r>
      </w:hyperlink>
      <w:r>
        <w:rPr>
          <w:rFonts w:ascii="times new roman;times" w:hAnsi="times new roman;times"/>
          <w:sz w:val="24"/>
        </w:rPr>
        <w:t xml:space="preserve"> (регистрационный № 12124 от 29 ноября 2023 года) (САЗ 23-48),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л) пункта 17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«л) Приказ Министерства юстиции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298 «Об утверждении правил подачи и рассмотрения возражений заявителей по объектам интеллектуальной собственности»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12085 от 3 ноября 2023 года) (САЗ 23-44).»;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к) пункта 26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за выдачу патента на изобретение, полезную модель, промышленный образец, авторское удостоверение к патенту - 5 (пять)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л) пункта 26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«л) за регистрацию перехода исключительного права, в том числе, по договору об отчуждении исключительного права, а также договора о предоставлении права использования (лицензии) в отношении одного изобретения, одной полезной модели, одного промышленного образца – 10 (десять)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м) пункта 26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«м) за регистрацию изменений в зарегистрированный договор о предоставлении права использования (лицензии) изобретения, полезной модели, промышленного образца - 10 (десять)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26 Приложения № 1 к Приказу дополнить подпунктом м-1)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«м-1) за внесение изменений в патент на изобретение, полезную модель, промышленный образец, авторское удостоверение к патенту – 7 (семь)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р) пункта 26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«р) за восстановление действия патента на изобретение, полезную модель, промышленный образец за каждый год после прекращения действия до истечения трех лет в пределах установленного законом срока действия исключительного права – 10 (десять) РУ МЗП, увеличенной в 2,5 (два с половиной) раза;»;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26 Приложения № 1 к Приказу дополнить подпунктом с-1)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«с-1) за продление действия патента на изобретение, промышленный образец – 4 (четыре)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подпункты ж), з) пункта 17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«ж) Приказ Министерства юстиции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№ 100 «Об утверждении Правил подачи, составления и рассмотрения заявки на регистрацию товарного знака, знака обслуживания»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11694 от 28 апреля 2023 года) (САЗ 23-17);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з) Приказ Министерства юстиции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года № 129 «Об утверждении Правил подачи, составления и рассмотрения заявки на государственную регистрацию наименования места происхождения товара (регистрационный № 11749 от 31 мая 2023 года) (САЗ 23-22);»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л) пункта 17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«л) Приказ Министерства юстиции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298 «Об утверждении правил подачи и рассмотрения возражений заявителей по объектам интеллектуальной собственности»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12085 от 3 ноября 2023 года) (САЗ 23-44).»;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д)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за продление срока для внесения дополнений, исправлений и уточнений в заявку на товарный знак – 12 (двенадцать)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з)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за выдачу свидетельства на товарный знак - 10 (десять)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 и)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за выдачу свидетельства на коллективный товарный знак, общеизвестный товарный знак - 12 (двенадцать)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подпункт к)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за выдачу свидетельства на наименование места происхождения товара - 12 (двенадцать)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подпункт м)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«м) за регистрацию перехода исключительного права, в том числе, по договору об отчуждении исключительного права на товарный знак, а также договора о предоставлении права использования (лицензии), относящихся к одному товарному знаку - 10 (десять)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подпункт н)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«н) за регистрацию договора об отчуждении исключительного права на товарный знак, предоставления права использования (лицензии), относящихся к группе знаков: 10 (десять) РУ МЗП за один знак и 6 (шесть) РУ МЗП за каждый следующий;»;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подпункт о)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«о) за регистрацию изменений в зарегистрированный договор о предоставлении права использования (лицензии) товарного знака – 7 (семь)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подпункты 1) - 5) подпункта с)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на решение экспертизы об отказе в выдаче свидетельства на товарный знак, на наименование места происхождения товара – 8 (восемь) РУ МЗП»;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на решение о признании заявки на товарный знак, наименование места происхождения товара отозванной - 4 (четыре)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3)против регистрации товарного знака, наименования места происхождения товара – 15 (пятнадцать)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против исключения экспертизой из охраны (дискламации) некоторых элементов товарного знака – 4 (четыре)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 прекращении правовой охраны наименования места происхождения товара – 8 (восемь)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подпункт 6) подпункта с)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о досрочном прекращении правовой охраны товарного знака в связи с его неиспользованием – 15 (пятнадцать)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подпункт ф)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«ф) за признание обозначения или товарного знака общеизвестным товарным знаком – 8 (восемь)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подпункт х)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«х) за преобразование коллективного товарного знака в товарный знак и товарного знака в коллективный товарный знак – 8 (восемь)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подпункт ц) пункта 26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«ц) за выдачу дубликата свидетельства на товарный знак, свидетельства на наименование места происхождения товара –15 (пятнадцать) РУ МЗП.»;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подпункт з) пункта 17 Приложения № 3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«з) Приказ Министерства юстиции Приднестровской Молдавской Республики и Министерства сельского хозяйства и природных ресурсов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года № 132/187 «Об утверждении Правил подачи, составления и рассмотрения заявки на выдачу патента на селекционное достижение»</w:t>
        </w:r>
      </w:hyperlink>
      <w:r>
        <w:rPr>
          <w:rFonts w:ascii="times new roman;times" w:hAnsi="times new roman;times"/>
          <w:sz w:val="24"/>
        </w:rPr>
        <w:t xml:space="preserve"> (регистрационный № 11756 от 5 июня 2023 года) (САЗ 23-23);»;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пункт 17 Приложения № 3 к Приказу дополнить подпунктами и) и к)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«и) Приказ Министерства юстиции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7 «Об утверждении Положения об экспертной комиссии по рассмотрению возражений заявителей по объектам интеллектуальной собственности при Министерстве юстиции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8103 от 22 января 2018 года) (САЗ 18-4);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к) Приказ Министерства юстиции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298 «Об утверждении правил подачи и рассмотрения возражений заявителей по объектам интеллектуальной собственности»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12085 от 3 ноября 2023 года) (САЗ 23-44).»;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подпункт ж) пункта 26 Приложения № 3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за выдачу патента на селекционное достижение, авторского удостоверения – 5 (пять)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подпункт з) пункта 26 Приложения № 3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за регистрацию договора об отчуждении исключительного права на селекционное достижение, договора о предоставлении права использования (лицензии) в отношении одного селекционного достижения – 10 (десять)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пункт 26 Приложения № 3 к Приказу дополнить пунктом з-1)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«з-1) за регистрацию изменений в зарегистрированный договор о предоставлении права использования (лицензии) селекционного достижения – 10 (десять)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подпункт 1) подпункта к) пункта 26 Приложения № 3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на решение экспертизы об отказе в выдаче патента на селекционное достижение – 8 (восемь)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подпункт м) пункта 26 Приложения № 3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«м) за внесение изменений в патент на селекционное достижение, авторское удостоверение – 5 (пять) РУ МЗП.»;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пункт 17 Приложения № 4 к Приказу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«е) Приказ Министерства юстиции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года № 128 «Об утверждении Правил подачи, составления и рассмотрения заявки на регистрацию программы для электронных вычислительных машин и базы данных»</w:t>
        </w:r>
      </w:hyperlink>
      <w:r>
        <w:rPr>
          <w:rFonts w:ascii="times new roman;times" w:hAnsi="times new roman;times"/>
          <w:sz w:val="24"/>
        </w:rPr>
        <w:t xml:space="preserve"> (регистрационный № 11744 от 25 мая 2023 года) (САЗ 23-21).»;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подпункт а) части второй пункта 26 Приложения № 4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за рассмотрение заявки на регистрацию программы для ЭВМ или базы данных – 5 (пять)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подпункт в) части второй пункта 26 Приложения № 4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за выдачу свидетельства на программу для ЭВМ или базу данных, авторского удостоверения – 5 (пять)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часть вторую пункта 26 Приложения № 4 к Приказу дополнить подпунктами д), е), ж),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за регистрацию договора об отчуждении исключительного права, предоставления права использования (лицензии) на зарегистрированную программу для ЭВМ, базу данных– 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регистрацию изменений в зарегистрированный договор о предоставлении права использования (лицензии) программы для ЭВМ, базы данных – 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  за выдачу дубликата свидетельства на программу для ЭВМ, базу данных, авторского удостоверения – 15 (пятнадцать)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за внесение изменений в свидетельство на программу для ЭВМ, базу данных, и авторское удостоверение – 3 (три) РУ МЗП.»;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пункт 17 Приложения № 5 к Приказу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«ж) Приказ Министерства юстиции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года № 130 «Об утверждении правил подачи, составления и рассмотрения заявки на регистрацию топологии интегральной микросхемы»</w:t>
        </w:r>
      </w:hyperlink>
      <w:r>
        <w:rPr>
          <w:rFonts w:ascii="times new roman;times" w:hAnsi="times new roman;times"/>
          <w:sz w:val="24"/>
        </w:rPr>
        <w:t xml:space="preserve"> (регистрационный № 11748 от 30 мая 2023 года) (САЗ 23-22).»;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подпункт а) части второй пункта 26 Приложения № 5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за рассмотрение заявки на топологию интегральной микросхемы – 5 (пять)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подпункт в) части второй пункта 26 Приложения № 5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за выдачу свидетельства на топологию интегральной микросхемы, авторского удостоверения – 5 (пять) РУ МЗП»;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часть вторую пункта 26 Приложения № 5 к Приказу дополнить подпунктами д), е), ж),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за регистрацию договора об отчуждении исключительного права, предоставления права использования (лицензии) на зарегистрированную топологию интегральной микросхемы – 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регистрацию изменений в зарегистрированный договор о предоставлении права использования (лицензии) топологии интегральной микросхемы – 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 выдачу дубликата свидетельства на топологию интегральной микросхемы, авторского удостоверения – 15 (пятнадцать)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з) за внесение изменений в свидетельство на топологию интегральной микросхемы и авторское удостоверение – 3 (три) РУ МЗП.»</w:t>
      </w:r>
      <w:r>
        <w:rPr>
          <w:rStyle w:val="Strong"/>
          <w:rFonts w:ascii="times new roman;times" w:hAnsi="times new roman;times"/>
          <w:sz w:val="24"/>
        </w:rPr>
        <w:t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пункт 17 Приложения № 6 к Приказу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«е) Приказ Министерства юстиции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147 «Об утверждении Правил подачи, составления и рассмотрения заявки на регистрацию объекта авторского права и (или) смежных прав»</w:t>
        </w:r>
      </w:hyperlink>
      <w:r>
        <w:rPr>
          <w:rFonts w:ascii="times new roman;times" w:hAnsi="times new roman;times"/>
          <w:sz w:val="24"/>
        </w:rPr>
        <w:t xml:space="preserve"> (регистрационный № 11780 от 15 июня 2023 года) (САЗ 23-24).»;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подпункты а) и б) части второй пункта 26 Приложения № 6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за рассмотрение заявки на регистрацию объекта авторского права и смежных прав – 5 (пять)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б)за выдачу свидетельства на объект авторского права и смежных прав, авторского удостоверения – 5 (пять) РУ МЗП;»;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часть вторую пункта 26 Приложения № 6 к Приказу дополнить подпунктами г), д), е),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за регистрацию договора об отчуждении исключительного права, предоставления права использования (лицензии) на зарегистрированный объект авторского права и смежных прав – 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регистрацию изменений в зарегистрированный договор о предоставлении права использования (лицензии) на объект авторского права и смежных прав – 10 (десять)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выдачу дубликата свидетельства на объект авторского и смежных прав, авторского удостоверения – 15 (пятнадцать)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 внесение изменений в свидетельство на объект авторского и смежных прав и авторское удостоверение – 3 (три) РУ МЗП.».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за исключением подпунктов б), е), к), л), н), р), с) ш), ы), э), ю), я-1), я-2), я-3), я-5), я-6), я-7), я-9), я-10)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б), е), к), л), н), р), с) ш), ы), э), ю), я-1), я-2), я-3), я-5), я-6), я-7), я-9), я-10) пункта 1 настоящего Приказа вступают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0%D0%BF%D1%80%D0%B5%D0%BB%D1%8F%202019%20%D0%B3%D0%BE%D0%B4%D0%B0%20%E2%84%96%2092%20%C2%AB%D0%9E%D0%B1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20%D0%B2%20%D1%81%D1%84%D0%B5%D1%80%D0%B5%20%D1%80%D0%B5%D0%B3%D0%B8%D1%81%D1%82%D1%80%D0%B0%D1%86%D0%B8%D0%B8%20%D0%BE%D0%B1%D1%8A%D0%B5%D0%BA%D1%82%D0%BE%D0%B2%20%D0%B8%D0%BD%D1%82%D0%B5%D0%BB%D0%BB%D0%B5%D0%BA%D1%82%D1%83%D0%B0%D0%BB%D1%8C%D0%BD%D0%BE%D0%B9%20%D1%81%D0%BE%D0%B1%D1%81%D1%82%D0%B2%D0%B5%D0%BD%D0%BD%D0%BE%D1%81%D1%82%D0%B8%C2%BB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28%D0%A1%D0%97%D0%9C%D0%A0%2000-3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8%20%D0%BE%D0%BA%D1%82%D1%8F%D0%B1%D1%80%D1%8F%202019%20%D0%B3%D0%BE%D0%B4%D0%B0%20%E2%84%96%20260" TargetMode="External"/><Relationship Id="rId32" Type="http://schemas.openxmlformats.org/officeDocument/2006/relationships/hyperlink" Target="documents/search/doc-link/?q=%D0%BE%D1%82%2016%20%D1%84%D0%B5%D0%B2%D1%80%D0%B0%D0%BB%D1%8F%202021%20%D0%B3%D0%BE%D0%B4%D0%B0%20%E2%84%96%2031" TargetMode="External"/><Relationship Id="rId33" Type="http://schemas.openxmlformats.org/officeDocument/2006/relationships/hyperlink" Target="documents/search/doc-link/?q=%D0%BE%D1%82%2031%20%D1%8F%D0%BD%D0%B2%D0%B0%D1%80%D1%8F%202022%20%D0%B3%D0%BE%D0%B4%D0%B0%20%E2%84%96%2018" TargetMode="External"/><Relationship Id="rId34" Type="http://schemas.openxmlformats.org/officeDocument/2006/relationships/hyperlink" Target="documents/search/doc-link/?q=%D0%BE%D1%82%208%20%D0%B0%D0%BF%D1%80%D0%B5%D0%BB%D1%8F%202022%20%D0%B3%D0%BE%D0%B4%D0%B0%20%E2%84%96%2093" TargetMode="External"/><Relationship Id="rId35" Type="http://schemas.openxmlformats.org/officeDocument/2006/relationships/hyperlink" Target="documents/search/doc-link/?q=%D0%BE%D1%82%2010%20%D0%BD%D0%BE%D1%8F%D0%B1%D1%80%D1%8F%202022%20%D0%B3%D0%BE%D0%B4%D0%B0%20%E2%84%96%20321" TargetMode="External"/><Relationship Id="rId36" Type="http://schemas.openxmlformats.org/officeDocument/2006/relationships/hyperlink" Target="documents/search/doc-link/?q=%D0%BE%D1%82%2013%20%D1%84%D0%B5%D0%B2%D1%80%D0%B0%D0%BB%D1%8F%202023%20%D0%B3%D0%BE%D0%B4%D0%B0%20%E2%84%96%2042" TargetMode="External"/><Relationship Id="rId37" Type="http://schemas.openxmlformats.org/officeDocument/2006/relationships/hyperlink" Target="documents/search/doc-link/?q=%D0%BE%D1%82%207%20%D0%B0%D0%BF%D1%80%D0%B5%D0%BB%D1%8F%202023%20%D0%B3%D0%BE%D0%B4%D0%B0%20%E2%84%96%20101" TargetMode="External"/><Relationship Id="rId38" Type="http://schemas.openxmlformats.org/officeDocument/2006/relationships/hyperlink" Target="documents/search/doc-link/?q=%D0%BE%D1%82%2030%20%D0%B0%D0%B2%D0%B3%D1%83%D1%81%D1%82%D0%B0%202023%20%D0%B3%D0%BE%D0%B4%D0%B0%20%E2%84%96%20235" TargetMode="External"/><Relationship Id="rId39" Type="http://schemas.openxmlformats.org/officeDocument/2006/relationships/hyperlink" Target="documents/search/doc-link/?q=%D0%BE%D1%82%2024%20%D0%BD%D0%BE%D1%8F%D0%B1%D1%80%D1%8F%202023%20%D0%B3%D0%BE%D0%B4%D0%B0%20%E2%84%96%20330" TargetMode="External"/><Relationship Id="rId40" Type="http://schemas.openxmlformats.org/officeDocument/2006/relationships/hyperlink" Target="documents/search/doc-link/?q=%D0%BE%D1%82%2026%20%D0%BE%D0%BA%D1%82%D1%8F%D0%B1%D1%80%D1%8F%202023%20%D0%B3%D0%BE%D0%B4%D0%B0%20%E2%84%96%20298%20%C2%AB%D0%9E%D0%B1%20%D1%83%D1%82%D0%B2%D0%B5%D1%80%D0%B6%D0%B4%D0%B5%D0%BD%D0%B8%D0%B8%20%D0%BF%D1%80%D0%B0%D0%B2%D0%B8%D0%BB%20%D0%BF%D0%BE%D0%B4%D0%B0%D1%87%D0%B8%20%D0%B8%20%D1%80%D0%B0%D1%81%D1%81%D0%BC%D0%BE%D1%82%D1%80%D0%B5%D0%BD%D0%B8%D1%8F%20%D0%B2%D0%BE%D0%B7%D1%80%D0%B0%D0%B6%D0%B5%D0%BD%D0%B8%D0%B9%20%D0%B7%D0%B0%D1%8F%D0%B2%D0%B8%D1%82%D0%B5%D0%BB%D0%B5%D0%B9%20%D0%BF%D0%BE%20%D0%BE%D0%B1%D1%8A%D0%B5%D0%BA%D1%82%D0%B0%D0%BC%20%D0%B8%D0%BD%D1%82%D0%B5%D0%BB%D0%BB%D0%B5%D0%BA%D1%82%D1%83%D0%B0%D0%BB%D1%8C%D0%BD%D0%BE%D0%B9%20%D1%81%D0%BE%D0%B1%D1%81%D1%82%D0%B2%D0%B5%D0%BD%D0%BD%D0%BE%D1%81%D1%82%D0%B8%C2%BB" TargetMode="External"/><Relationship Id="rId41" Type="http://schemas.openxmlformats.org/officeDocument/2006/relationships/hyperlink" Target="documents/search/doc-link/?q=%D0%BE%D1%82%205%20%D0%B0%D0%BF%D1%80%D0%B5%D0%BB%D1%8F%202023%20%D0%B3%D0%BE%D0%B4%D0%B0%20%E2%84%96%20100%20%C2%AB%D0%9E%D0%B1%20%D1%83%D1%82%D0%B2%D0%B5%D1%80%D0%B6%D0%B4%D0%B5%D0%BD%D0%B8%D0%B8%20%D0%9F%D1%80%D0%B0%D0%B2%D0%B8%D0%BB%20%D0%BF%D0%BE%D0%B4%D0%B0%D1%87%D0%B8%2C%20%D1%81%D0%BE%D1%81%D1%82%D0%B0%D0%B2%D0%BB%D0%B5%D0%BD%D0%B8%D1%8F%20%D0%B8%20%D1%80%D0%B0%D1%81%D1%81%D0%BC%D0%BE%D1%82%D1%80%D0%B5%D0%BD%D0%B8%D1%8F%20%D0%B7%D0%B0%D1%8F%D0%B2%D0%BA%D0%B8%20%D0%BD%D0%B0%20%D1%80%D0%B5%D0%B3%D0%B8%D1%81%D1%82%D1%80%D0%B0%D1%86%D0%B8%D1%8E%20%D1%82%D0%BE%D0%B2%D0%B0%D1%80%D0%BD%D0%BE%D0%B3%D0%BE%20%D0%B7%D0%BD%D0%B0%D0%BA%D0%B0%2C%20%D0%B7%D0%BD%D0%B0%D0%BA%D0%B0%20%D0%BE%D0%B1%D1%81%D0%BB%D1%83%D0%B6%D0%B8%D0%B2%D0%B0%D0%BD%D0%B8%D1%8F%C2%BB" TargetMode="External"/><Relationship Id="rId42" Type="http://schemas.openxmlformats.org/officeDocument/2006/relationships/hyperlink" Target="documents/search/doc-link/?q=%D0%BE%D1%82%2019%20%D0%BC%D0%B0%D1%8F%202023%20%D0%B3%D0%BE%D0%B4%D0%B0%20%E2%84%96%20129%20%C2%AB%D0%9E%D0%B1%20%D1%83%D1%82%D0%B2%D0%B5%D1%80%D0%B6%D0%B4%D0%B5%D0%BD%D0%B8%D0%B8%20%D0%9F%D1%80%D0%B0%D0%B2%D0%B8%D0%BB%20%D0%BF%D0%BE%D0%B4%D0%B0%D1%87%D0%B8%2C%20%D1%81%D0%BE%D1%81%D1%82%D0%B0%D0%B2%D0%BB%D0%B5%D0%BD%D0%B8%D1%8F%20%D0%B8%20%D1%80%D0%B0%D1%81%D1%81%D0%BC%D0%BE%D1%82%D1%80%D0%B5%D0%BD%D0%B8%D1%8F%20%D0%B7%D0%B0%D1%8F%D0%B2%D0%BA%D0%B8%20%D0%BD%D0%B0%20%D0%B3%D0%BE%D1%81%D1%83%D0%B4%D0%B0%D1%80%D1%81%D1%82%D0%B2%D0%B5%D0%BD%D0%BD%D1%83%D1%8E%20%D1%80%D0%B5%D0%B3%D0%B8%D1%81%D1%82%D1%80%D0%B0%D1%86%D0%B8%D1%8E%20%D0%BD%D0%B0%D0%B8%D0%BC%D0%B5%D0%BD%D0%BE%D0%B2%D0%B0%D0%BD%D0%B8%D1%8F%20%D0%BC%D0%B5%D1%81%D1%82%D0%B0%20%D0%BF%D1%80%D0%BE%D0%B8%D1%81%D1%85%D0%BE%D0%B6%D0%B4%D0%B5%D0%BD%D0%B8%D1%8F%20%D1%82%D0%BE%D0%B2%D0%B0%D1%80%D0%B0%20%28%D1%80%D0%B5%D0%B3%D0%B8%D1%81%D1%82%D1%80%D0%B0%D1%86%D0%B8%D0%BE%D0%BD%D0%BD%D1%8B%D0%B9%20%E2%84%96%2011749%20%D0%BE%D1%82%2031%20%D0%BC%D0%B0%D1%8F%202023%20%D0%B3%D0%BE%D0%B4%D0%B0%29%20%28%D0%A1%D0%90%D0%97%2023-22%29%3B%C2%BB" TargetMode="External"/><Relationship Id="rId43" Type="http://schemas.openxmlformats.org/officeDocument/2006/relationships/hyperlink" Target="documents/search/doc-link/?q=%D0%BE%D1%82%2019%20%D0%BC%D0%B0%D1%8F%202023%20%D0%B3%D0%BE%D0%B4%D0%B0%20%E2%84%96%20132/187%20%C2%AB%D0%9E%D0%B1%20%D1%83%D1%82%D0%B2%D0%B5%D1%80%D0%B6%D0%B4%D0%B5%D0%BD%D0%B8%D0%B8%20%D0%9F%D1%80%D0%B0%D0%B2%D0%B8%D0%BB%20%D0%BF%D0%BE%D0%B4%D0%B0%D1%87%D0%B8%2C%20%D1%81%D0%BE%D1%81%D1%82%D0%B0%D0%B2%D0%BB%D0%B5%D0%BD%D0%B8%D1%8F%20%D0%B8%20%D1%80%D0%B0%D1%81%D1%81%D0%BC%D0%BE%D1%82%D1%80%D0%B5%D0%BD%D0%B8%D1%8F%20%D0%B7%D0%B0%D1%8F%D0%B2%D0%BA%D0%B8%20%D0%BD%D0%B0%20%D0%B2%D1%8B%D0%B4%D0%B0%D1%87%D1%83%20%D0%BF%D0%B0%D1%82%D0%B5%D0%BD%D1%82%D0%B0%20%D0%BD%D0%B0%20%D1%81%D0%B5%D0%BB%D0%B5%D0%BA%D1%86%D0%B8%D0%BE%D0%BD%D0%BD%D0%BE%D0%B5%20%D0%B4%D0%BE%D1%81%D1%82%D0%B8%D0%B6%D0%B5%D0%BD%D0%B8%D0%B5%C2%BB" TargetMode="External"/><Relationship Id="rId44" Type="http://schemas.openxmlformats.org/officeDocument/2006/relationships/hyperlink" Target="documents/search/doc-link/?q=%D0%BE%D1%82%2011%20%D1%8F%D0%BD%D0%B2%D0%B0%D1%80%D1%8F%202018%20%D0%B3%D0%BE%D0%B4%D0%B0%20%E2%84%96%207%20%C2%AB%D0%9E%D0%B1%20%D1%83%D1%82%D0%B2%D0%B5%D1%80%D0%B6%D0%B4%D0%B5%D0%BD%D0%B8%D0%B8%20%D0%9F%D0%BE%D0%BB%D0%BE%D0%B6%D0%B5%D0%BD%D0%B8%D1%8F%20%D0%BE%D0%B1%20%D1%8D%D0%BA%D1%81%D0%BF%D0%B5%D1%80%D1%82%D0%BD%D0%BE%D0%B9%20%D0%BA%D0%BE%D0%BC%D0%B8%D1%81%D1%81%D0%B8%D0%B8%20%D0%BF%D0%BE%20%D1%80%D0%B0%D1%81%D1%81%D0%BC%D0%BE%D1%82%D1%80%D0%B5%D0%BD%D0%B8%D1%8E%20%D0%B2%D0%BE%D0%B7%D1%80%D0%B0%D0%B6%D0%B5%D0%BD%D0%B8%D0%B9%20%D0%B7%D0%B0%D1%8F%D0%B2%D0%B8%D1%82%D0%B5%D0%BB%D0%B5%D0%B9%20%D0%BF%D0%BE%20%D0%BE%D0%B1%D1%8A%D0%B5%D0%BA%D1%82%D0%B0%D0%BC%20%D0%B8%D0%BD%D1%82%D0%B5%D0%BB%D0%BB%D0%B5%D0%BA%D1%82%D1%83%D0%B0%D0%BB%D1%8C%D0%BD%D0%BE%D0%B9%20%D1%81%D0%BE%D0%B1%D1%81%D1%82%D0%B2%D0%B5%D0%BD%D0%BD%D0%BE%D1%81%D1%82%D0%B8%20%D0%BF%D1%80%D0%B8%20%D0%9C%D0%B8%D0%BD%D0%B8%D1%81%D1%82%D0%B5%D1%80%D1%81%D1%82%D0%B2%D0%B5%20%D1%8E%D1%81%D1%82%D0%B8%D1%86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45" Type="http://schemas.openxmlformats.org/officeDocument/2006/relationships/hyperlink" Target="documents/search/doc-link/?q=%D0%BE%D1%82%2019%20%D0%BC%D0%B0%D1%8F%202023%20%D0%B3%D0%BE%D0%B4%D0%B0%20%E2%84%96%20128%20%C2%AB%D0%9E%D0%B1%20%D1%83%D1%82%D0%B2%D0%B5%D1%80%D0%B6%D0%B4%D0%B5%D0%BD%D0%B8%D0%B8%20%D0%9F%D1%80%D0%B0%D0%B2%D0%B8%D0%BB%20%D0%BF%D0%BE%D0%B4%D0%B0%D1%87%D0%B8%2C%20%D1%81%D0%BE%D1%81%D1%82%D0%B0%D0%B2%D0%BB%D0%B5%D0%BD%D0%B8%D1%8F%20%D0%B8%20%D1%80%D0%B0%D1%81%D1%81%D0%BC%D0%BE%D1%82%D1%80%D0%B5%D0%BD%D0%B8%D1%8F%20%D0%B7%D0%B0%D1%8F%D0%B2%D0%BA%D0%B8%20%D0%BD%D0%B0%20%D1%80%D0%B5%D0%B3%D0%B8%D1%81%D1%82%D1%80%D0%B0%D1%86%D0%B8%D1%8E%20%D0%BF%D1%80%D0%BE%D0%B3%D1%80%D0%B0%D0%BC%D0%BC%D1%8B%20%D0%B4%D0%BB%D1%8F%20%D1%8D%D0%BB%D0%B5%D0%BA%D1%82%D1%80%D0%BE%D0%BD%D0%BD%D1%8B%D1%85%20%D0%B2%D1%8B%D1%87%D0%B8%D1%81%D0%BB%D0%B8%D1%82%D0%B5%D0%BB%D1%8C%D0%BD%D1%8B%D1%85%20%D0%BC%D0%B0%D1%88%D0%B8%D0%BD%20%D0%B8%20%D0%B1%D0%B0%D0%B7%D1%8B%20%D0%B4%D0%B0%D0%BD%D0%BD%D1%8B%D1%85%C2%BB" TargetMode="External"/><Relationship Id="rId46" Type="http://schemas.openxmlformats.org/officeDocument/2006/relationships/hyperlink" Target="documents/search/doc-link/?q=%D0%BE%D1%82%2019%20%D0%BC%D0%B0%D1%8F%202023%20%D0%B3%D0%BE%D0%B4%D0%B0%20%E2%84%96%20130%20%C2%AB%D0%9E%D0%B1%20%D1%83%D1%82%D0%B2%D0%B5%D1%80%D0%B6%D0%B4%D0%B5%D0%BD%D0%B8%D0%B8%20%D0%BF%D1%80%D0%B0%D0%B2%D0%B8%D0%BB%20%D0%BF%D0%BE%D0%B4%D0%B0%D1%87%D0%B8%2C%20%D1%81%D0%BE%D1%81%D1%82%D0%B0%D0%B2%D0%BB%D0%B5%D0%BD%D0%B8%D1%8F%20%D0%B8%20%D1%80%D0%B0%D1%81%D1%81%D0%BC%D0%BE%D1%82%D1%80%D0%B5%D0%BD%D0%B8%D1%8F%20%D0%B7%D0%B0%D1%8F%D0%B2%D0%BA%D0%B8%20%D0%BD%D0%B0%20%D1%80%D0%B5%D0%B3%D0%B8%D1%81%D1%82%D1%80%D0%B0%D1%86%D0%B8%D1%8E%20%D1%82%D0%BE%D0%BF%D0%BE%D0%BB%D0%BE%D0%B3%D0%B8%D0%B8%20%D0%B8%D0%BD%D1%82%D0%B5%D0%B3%D1%80%D0%B0%D0%BB%D1%8C%D0%BD%D0%BE%D0%B9%20%D0%BC%D0%B8%D0%BA%D1%80%D0%BE%D1%81%D1%85%D0%B5%D0%BC%D1%8B%C2%BB" TargetMode="External"/><Relationship Id="rId47" Type="http://schemas.openxmlformats.org/officeDocument/2006/relationships/hyperlink" Target="documents/search/doc-link/?q=%D0%BE%D1%82%2031%20%D0%BC%D0%B0%D1%8F%202023%20%D0%B3%D0%BE%D0%B4%D0%B0%20%E2%84%96%20147%20%C2%AB%D0%9E%D0%B1%20%D1%83%D1%82%D0%B2%D0%B5%D1%80%D0%B6%D0%B4%D0%B5%D0%BD%D0%B8%D0%B8%20%D0%9F%D1%80%D0%B0%D0%B2%D0%B8%D0%BB%20%D0%BF%D0%BE%D0%B4%D0%B0%D1%87%D0%B8%2C%20%D1%81%D0%BE%D1%81%D1%82%D0%B0%D0%B2%D0%BB%D0%B5%D0%BD%D0%B8%D1%8F%20%D0%B8%20%D1%80%D0%B0%D1%81%D1%81%D0%BC%D0%BE%D1%82%D1%80%D0%B5%D0%BD%D0%B8%D1%8F%20%D0%B7%D0%B0%D1%8F%D0%B2%D0%BA%D0%B8%20%D0%BD%D0%B0%20%D1%80%D0%B5%D0%B3%D0%B8%D1%81%D1%82%D1%80%D0%B0%D1%86%D0%B8%D1%8E%20%D0%BE%D0%B1%D1%8A%D0%B5%D0%BA%D1%82%D0%B0%20%D0%B0%D0%B2%D1%82%D0%BE%D1%80%D1%81%D0%BA%D0%BE%D0%B3%D0%BE%20%D0%BF%D1%80%D0%B0%D0%B2%D0%B0%20%D0%B8%20%28%D0%B8%D0%BB%D0%B8%29%20%D1%81%D0%BC%D0%B5%D0%B6%D0%BD%D1%8B%D1%85%20%D0%BF%D1%80%D0%B0%D0%B2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2500</Words>
  <Characters>14419</Characters>
  <CharactersWithSpaces>16931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