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Конституционный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и дополнений в Конституционный закон Приднестровской Молдавской Республики «О Конституционном суде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7</w:t>
      </w:r>
      <w:r>
        <w:rPr/>
        <w:t xml:space="preserve"> </w:t>
      </w:r>
      <w:r>
        <w:rPr>
          <w:i/>
        </w:rPr>
        <w:t>июля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20 ноября 2002 года № 205-КЗ-III «О Конституционном суде Приднестровской Молдавской Республики» (САЗ 02-47)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12 мая 2003 года № 274-КЗИ-III (САЗ 03-20)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2003 года № 284-КЗД-III (САЗ 03-23)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ноября 2005 года № 659-КЗД-III (САЗ 05-46)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6 декабря 2007 года № 358-КЗИД-IV (САЗ 07-50)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14 января 2009 года № 647-КЗИД-IV (САЗ 09-3)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апреля 2010 года № 59-КЗИ-IV (САЗ 10-17)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6 ноября 2012 года № 221-КЗИД-V (САЗ 12-46)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11 марта 2013 года № 51-КЗИ-V (САЗ 13-10)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20 февраля 2016 года № 33-КЗИД-VI (САЗ 16-7)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19 мая 2016 года № 128-КЗИ-VI (САЗ 16-20)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 февраля 2018 года № 22-КЗИД-VI (САЗ 18-5)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23 ноября 2018 года № 316-КЗИ-VI (САЗ 18-47)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2 марта 2021 года № 25-КЗИ-VII (САЗ 21-9)</w:t>
        </w:r>
      </w:hyperlink>
      <w:r>
        <w:rPr/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Статью 35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«Статья 35. Регламент Конституционного суда Приднестровской Молдавской Республики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Регламенте Конституционного суда Приднестровской Молдавской Республики на основе Конституции Приднестровской Молдавской Республики и настоящего Конституционного закона устанавливаются: порядок определения очередности рассмотрения дел в заседаниях; некоторые правила процедуры и этикета в заседаниях; особенности делопроизводства в Конституционном суде Приднестровской Молдавской Республики; порядок заполнения формы обращения, размещенной на официальном сайте Конституционного суда Приднестровской Молдавской Республики в глобальной сети Интернет, а также порядок подачи обращения в форме электронного документа на адрес электронной почты Конституционного суда Приднестровской Молдавской Республики; требования к работникам аппарата Конституционного суда Приднестровской Молдавской Республики; иные вопросы внутренней деятельности Конституционного суда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Статью 44 дополнить новой частью второй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«Обращение в Конституционный суд Приднестровской Молдавской Республики может быть направлено: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в форме электронного документа и прилагаемых к нему документов и материалов, подписанных усиленной квалифицированной электронной подписью заявителя;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путем заполнения формы обращения, подписанного усиленной квалифицированной подписью заявителя, на официальном сайте Конституционного суда Приднестровской Молдавской Республики в глобальной сети Интернет в специальном разделе, предназначенном для подачи электронных документов в порядке, предусмотренном настоящим Конституционным законом и Регламентом Конституционного суда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Часть вторую статьи 44 считать частью третьей.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Статью 45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«В случае направления обращения в электронном виде прилагаемые к нему документы и иные материалы также представляются в электронном виде, при этом приложения копий обращения, документов и иных материалов в бумажном виде не требуется».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20 июля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174-КЗИД-VII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2%20%D0%B3%D0%BE%D0%B4%D0%B0%20%E2%84%96%20205-%D0%9A%D0%97-III%20%C2%AB%D0%9E%20%D0%9A%D0%BE%D0%BD%D1%81%D1%82%D0%B8%D1%82%D1%83%D1%86%D0%B8%D0%BE%D0%BD%D0%BD%D0%BE%D0%BC%20%D1%81%D1%83%D0%B4%D0%B5%20%D0%9F%D1%80%D0%B8%D0%B4%D0%BD%D0%B5%D1%81%D1%82%D1%80%D0%BE%D0%B2%D1%81%D0%BA%D0%BE%D0%B9%20%D0%9C%D0%BE%D0%BB%D0%B4%D0%B0%D0%B2%D1%81%D0%BA%D0%BE%D0%B9%20%D0%A0%D0%B5%D1%81%D0%BF%D1%83%D0%B1%D0%BB%D0%B8%D0%BA%D0%B8%C2%BB%20%28%D0%A1%D0%90%D0%97%2002-47%29" TargetMode="External"/><Relationship Id="rId6" Type="http://schemas.openxmlformats.org/officeDocument/2006/relationships/hyperlink" Target="documents/search/doc-link/?q=%D0%BE%D1%82%2012%20%D0%BC%D0%B0%D1%8F%202003%20%D0%B3%D0%BE%D0%B4%D0%B0%20%E2%84%96%20274-%D0%9A%D0%97%D0%98-III%20%28%D0%A1%D0%90%D0%97%2003-20%29" TargetMode="External"/><Relationship Id="rId7" Type="http://schemas.openxmlformats.org/officeDocument/2006/relationships/hyperlink" Target="documents/search/doc-link/?q=%D0%BE%D1%82%202%20%D0%B8%D1%8E%D0%BD%D1%8F%202003%20%D0%B3%D0%BE%D0%B4%D0%B0%20%E2%84%96%20284-%D0%9A%D0%97%D0%94-III%20%28%D0%A1%D0%90%D0%97%2003-23%29" TargetMode="External"/><Relationship Id="rId8" Type="http://schemas.openxmlformats.org/officeDocument/2006/relationships/hyperlink" Target="documents/search/doc-link/?q=%D0%BE%D1%82%208%20%D0%BD%D0%BE%D1%8F%D0%B1%D1%80%D1%8F%202005%20%D0%B3%D0%BE%D0%B4%D0%B0%20%E2%84%96%20659-%D0%9A%D0%97%D0%94-III%20%28%D0%A1%D0%90%D0%97%2005-46%29" TargetMode="External"/><Relationship Id="rId9" Type="http://schemas.openxmlformats.org/officeDocument/2006/relationships/hyperlink" Target="documents/search/doc-link/?q=%D0%BE%D1%82%206%20%D0%B4%D0%B5%D0%BA%D0%B0%D0%B1%D1%80%D1%8F%202007%20%D0%B3%D0%BE%D0%B4%D0%B0%20%E2%84%96%20358-%D0%9A%D0%97%D0%98%D0%94-IV%20%28%D0%A1%D0%90%D0%97%2007-50%29" TargetMode="External"/><Relationship Id="rId10" Type="http://schemas.openxmlformats.org/officeDocument/2006/relationships/hyperlink" Target="documents/search/doc-link/?q=%D0%BE%D1%82%2014%20%D1%8F%D0%BD%D0%B2%D0%B0%D1%80%D1%8F%202009%20%D0%B3%D0%BE%D0%B4%D0%B0%20%E2%84%96%20647-%D0%9A%D0%97%D0%98%D0%94-IV%20%28%D0%A1%D0%90%D0%97%2009-3%29" TargetMode="External"/><Relationship Id="rId11" Type="http://schemas.openxmlformats.org/officeDocument/2006/relationships/hyperlink" Target="documents/search/doc-link/?q=%D0%BE%D1%82%2027%20%D0%B0%D0%BF%D1%80%D0%B5%D0%BB%D1%8F%202010%20%D0%B3%D0%BE%D0%B4%D0%B0%20%E2%84%96%2059-%D0%9A%D0%97%D0%98-IV%20%28%D0%A1%D0%90%D0%97%2010-17%29" TargetMode="External"/><Relationship Id="rId12" Type="http://schemas.openxmlformats.org/officeDocument/2006/relationships/hyperlink" Target="documents/search/doc-link/?q=%D0%BE%D1%82%206%20%D0%BD%D0%BE%D1%8F%D0%B1%D1%80%D1%8F%202012%20%D0%B3%D0%BE%D0%B4%D0%B0%20%E2%84%96%20221-%D0%9A%D0%97%D0%98%D0%94-V%20%28%D0%A1%D0%90%D0%97%2012-46%29" TargetMode="External"/><Relationship Id="rId13" Type="http://schemas.openxmlformats.org/officeDocument/2006/relationships/hyperlink" Target="documents/search/doc-link/?q=%D0%BE%D1%82%2011%20%D0%BC%D0%B0%D1%80%D1%82%D0%B0%202013%20%D0%B3%D0%BE%D0%B4%D0%B0%20%E2%84%96%2051-%D0%9A%D0%97%D0%98-V%20%28%D0%A1%D0%90%D0%97%2013-10%29" TargetMode="External"/><Relationship Id="rId14" Type="http://schemas.openxmlformats.org/officeDocument/2006/relationships/hyperlink" Target="documents/search/doc-link/?q=%D0%BE%D1%82%2020%20%D1%84%D0%B5%D0%B2%D1%80%D0%B0%D0%BB%D1%8F%202016%20%D0%B3%D0%BE%D0%B4%D0%B0%20%E2%84%96%2033-%D0%9A%D0%97%D0%98%D0%94-VI%20%28%D0%A1%D0%90%D0%97%2016-7%29" TargetMode="External"/><Relationship Id="rId15" Type="http://schemas.openxmlformats.org/officeDocument/2006/relationships/hyperlink" Target="documents/search/doc-link/?q=%D0%BE%D1%82%2019%20%D0%BC%D0%B0%D1%8F%202016%20%D0%B3%D0%BE%D0%B4%D0%B0%20%E2%84%96%20128-%D0%9A%D0%97%D0%98-VI%20%28%D0%A1%D0%90%D0%97%2016-20%29" TargetMode="External"/><Relationship Id="rId16" Type="http://schemas.openxmlformats.org/officeDocument/2006/relationships/hyperlink" Target="documents/search/doc-link/?q=%D0%BE%D1%82%202%20%D1%84%D0%B5%D0%B2%D1%80%D0%B0%D0%BB%D1%8F%202018%20%D0%B3%D0%BE%D0%B4%D0%B0%20%E2%84%96%2022-%D0%9A%D0%97%D0%98%D0%94-VI%20%28%D0%A1%D0%90%D0%97%2018-5%29" TargetMode="External"/><Relationship Id="rId17" Type="http://schemas.openxmlformats.org/officeDocument/2006/relationships/hyperlink" Target="documents/search/doc-link/?q=%D0%BE%D1%82%2023%20%D0%BD%D0%BE%D1%8F%D0%B1%D1%80%D1%8F%202018%20%D0%B3%D0%BE%D0%B4%D0%B0%20%E2%84%96%20316-%D0%9A%D0%97%D0%98-VI%20%28%D0%A1%D0%90%D0%97%2018-47%29" TargetMode="External"/><Relationship Id="rId18" Type="http://schemas.openxmlformats.org/officeDocument/2006/relationships/hyperlink" Target="documents/search/doc-link/?q=%D0%BE%D1%82%202%20%D0%BC%D0%B0%D1%80%D1%82%D0%B0%202021%20%D0%B3%D0%BE%D0%B4%D0%B0%20%E2%84%96%2025-%D0%9A%D0%97%D0%98-VII%20%28%D0%A1%D0%90%D0%97%2021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454</Words>
  <Characters>3119</Characters>
  <CharactersWithSpaces>3559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