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НАГРАЖДЕНИИ ГОСУДАРСТВЕННОЙ НАГРАДОЙ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МЕДАЛЬЮ 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14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236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мужество  и  храбрость,  проявленные  при  защите свободы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независимости   Приднестровской   Молдавской   Республики,  активное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  в  обороне г.г. Бендеры и Дубоссары, координацию совместных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  Народного   Ополчения,   казачества,   гвардии   и   ТСО,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  Наградить   медалью  "Защитнику  Приднестровья"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и граждан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АФОНИНА Александра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БЕЛЕНКО Виталия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БРАГАРЧУКА Василия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ГОЛОВАНЮК Александра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ГОРЮНОВА Николая Кирилловича (посмертно)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КОБЕЛЕВА Сергея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КОЗЛОВА Виктора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КОЛЕСНИКОВА Сергея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КИПЕРЬ Анатолия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ЛИПИНСКОГО Сергея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САВИЧЕВА Сергея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ТЕРИНА Бориса Александровича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II.  Награду  ГОРЮНОВА  Николая Кирилловича передать на хранение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132</Words>
  <Characters>958</Characters>
  <CharactersWithSpaces>1441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