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2950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13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разделы «Избирательный округ № 1 «Солнечный», «Избирательный округ № 2 «Мемориальный», «Избирательный округ № 3 «Борисовский», «Избирательный округ № 5 «Центральный», «Избирательный округ № 6 «Первомайский», «Избирательный округ № 7 «Центральный», «Избирательный округ № 9 «Северный», «Избирательный округ № 10 «Северный», «Избирательный округ № 11 «Центральный», «Избирательный округ № 12 «Каменский», «Избирательный округ № 13 «Хрустовской», «Избирательный округ № 14 «Металлургический», «Избирательный округ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 xml:space="preserve">15 «Кировский», «Избирательный округ № 16 «Мичуринский», «Избирательный округ № 17 «Большемолокшский», «Избирательный округ </w:t>
      </w:r>
      <w:r>
        <w:rPr/>
        <w:br/>
        <w:t xml:space="preserve">№ </w:t>
      </w:r>
      <w:r>
        <w:rPr>
          <w:rFonts w:ascii="times new roman;times" w:hAnsi="times new roman;times"/>
          <w:sz w:val="24"/>
        </w:rPr>
        <w:t>18 «Попенкский», «Избирательный округ № 19 «Краснянский», «Избирательный округ № 20 «Первомайский», «Избирательный округ № 21 «Слободзейский», «Избирательный округ № 22 «Суклейский», «Избирательный округ № 23 «Кицканский», «Избирательный округ № 24 «Парканский», «Избирательный округ № 25 «Западный», «Избирательный округ № 26 «Бородинский», «Избирательный округ № 27 «Партизанский», «Избирательный округ № 29 «Одесский», «Избирательный округ № 30 «Кировский», «Избирательный округ № 31 «Краснодонский», «Избирательный округ № 32 «Комсомольский», «Избирательный округ № 33 «Восточный»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«19»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2950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Приднестровской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Молдавской Республики </w:t>
      </w: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марта 2024 года № 2950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 внесении изменения в Постановление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  <w:r>
        <w:rPr>
          <w:rFonts w:ascii="times new roman;times" w:hAnsi="times new roman;times"/>
          <w:sz w:val="20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"Об утверждении Государственной программы исполнения наказов избирателей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2023 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ПРОГРАММА ИСПОЛНЕНИЯ НАКАЗОВ ИЗБИРАТЕЛЕЙ НА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4"/>
        <w:gridCol w:w="3614"/>
        <w:gridCol w:w="4266"/>
        <w:gridCol w:w="177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 "Солнечный"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40 лет Победы, дд. 28,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придомовой территории – мощение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Ленинградская, д. 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придомовой территории – мощение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Ленинградская, дд. 26, 28, 30,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 36, 38, футбольная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реконструкция футбольного поля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46 166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546 166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546 166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2"/>
        <w:gridCol w:w="3798"/>
        <w:gridCol w:w="4161"/>
        <w:gridCol w:w="17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строительство объекта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298 180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электромонтажные работы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32 519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кабеля для электромонтажных работ  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объекте "Православный храм Воскресения  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37 880</w:t>
            </w:r>
          </w:p>
        </w:tc>
      </w:tr>
      <w:tr>
        <w:trPr/>
        <w:tc>
          <w:tcPr>
            <w:tcW w:w="5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радиаторов, труб, кранов, муфт и других расходных материалов для обустройства системы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отопления на объекте "Православный храм Воскресения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95 327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500 529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Суворова, д. 41, подъезды № 1–6; 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4 428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326 291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504 428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6 "Первомайский"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Тимирязева, д. 28, подъезды № 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84 490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Тимирязева, д. 30, подъезды № 3,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83 076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0"/>
        <w:gridCol w:w="3824"/>
        <w:gridCol w:w="4072"/>
        <w:gridCol w:w="17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332 436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7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Григориополь, МОУ ДО "Григориопольская ДЮСШ"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спортивного оборудования, инвентаря,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мебели, предметов интерьера и бытового оборудования для гребной базы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458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500 458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9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37 782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537 782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537 782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район, с. Дзержинское,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"Детский сад 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Центр развития ребенка № 15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"Золотой 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район, с. Гояны,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помещения для обустройства санузла (I этап)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89 375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культурно-досуговый 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24 879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2"/>
        <w:gridCol w:w="3882"/>
        <w:gridCol w:w="4043"/>
        <w:gridCol w:w="17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МОУ "Средняя общеобразовательная русско-молдавская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87 627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музыкального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район, с. Дойбаны-2,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"Основная русская 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район, с. Ново-Комиссаровка,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"Детский сад 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58 233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народного образования", МОУ "Дубоссарская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народного 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Дубоссары, МУ "Дубоссарское управление культуры", МОУ ДО "Дубоссарская детская музыкальная школа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380 830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2"/>
        <w:gridCol w:w="3692"/>
        <w:gridCol w:w="4161"/>
        <w:gridCol w:w="17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12 "Каменский"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873 611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1 373 611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1 373 611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13 "Хрустовской"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2 500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502 500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502 500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Вальченко, д. 17,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"Рыбницкий центр развития ребенка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обустройство детской площадки: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устройство покрытия детской площадки на основе резиновой крошки;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198 690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Вальченко, д. 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Пушкина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ул.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54 920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10 414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146 964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510 414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6"/>
        <w:gridCol w:w="3630"/>
        <w:gridCol w:w="4245"/>
        <w:gridCol w:w="17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15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36 483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536 483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536 483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513 301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17 "Большемолокишский"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31 740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531 740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531 740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18 "Попенкский"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Бутучаны, администрация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 и расходных материалов к ней, строительных и электротоваров, инструментов, посуды, бытовой химии, измерительных приборов, бумаги, хозяйственных товаров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49 809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Бутучаны, фельдшерско- акушерский пункт с.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 администрация с. Гидирим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музыкальной, электротехники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23 309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5"/>
        <w:gridCol w:w="3818"/>
        <w:gridCol w:w="4132"/>
        <w:gridCol w:w="17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"Гидиримская русская основная общеобразовательная школа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техники,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9 866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Гидирим, МДОУ "Гидиримский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и музыкальной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 администрация с. Воронково, с. Буськи, с. Гершунока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оргтехники, строительных и электротоваров, инструментов, расходных материалов для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63 752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 фельдшерско- акушерский пункт с. Воронково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и оргтехники, расходных материалов к оргтехнике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"Воронковская русская средняя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компьютерной и оргтехники, строительного инструмента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Воронково, МОУ "Воронковский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 администрация с. Выхватинцы, пос. Новая Жизнь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музыкальной, оргтехники, электротоваров, кухонных принадлежностей, посуды, садовой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30 396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 фельдшерско- акушерский пункт с. Выхватинцы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Выхватинцы,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"Выхватинецкая молдавская средняя общеобразовательная школа – детский сад им. А. Г. Рубинштейна"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музыкальной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6 506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3"/>
        <w:gridCol w:w="3798"/>
        <w:gridCol w:w="4159"/>
        <w:gridCol w:w="17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Жура, администрация с. Жура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  кухонных принадлежностей, бытовой, климатической, компьютерной, оргтехники, расходных материалов к оргтехнике, электротоваров, посуды,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51 726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Михайловка, администрация с. Михайловка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компьютерной, оргтехники, электротоваров, посуды, кухоных принадлежностей, аксессуаров к оргтехнике и бытовой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Мокра, администрация с. Мокра, с. Шевченко, с. Бессарабка,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Запорожец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Мокра, МОУ "Мокрянская русская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уборочной и оргтехники, строительного инструмента, посуды, кухонных принадлежностей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35 501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администрация с. Попенки, с. Зозуляны, с. Владимировка,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Кирово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компьютерной, бытовой, музыкальной и оргтехники, урн, зеленых насаждений, деревянного туалета, электротоваров. Работы по электроснабжению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60 324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МОУ "Попенкская русская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оргтехники, офисной мебели, интернет-оборудования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8 073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Зозуляны,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"Зозулянская молдавская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телефона, музыкальной техники, посуды, весов, аксессуаров к компьютерной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7 553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4"/>
        <w:gridCol w:w="3900"/>
        <w:gridCol w:w="4019"/>
        <w:gridCol w:w="17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МОУ "Попенкский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бытовой и оргтехники, строительного инструмента, телефона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8 951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Попенки, фельдшерско- акушерский пункт с. Попенки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2 878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МОУ "Рыбницкая русская основная общеобразовательная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бытовой, компьютерной и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22 959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Рыбница, МДОУ "Рыбницкий 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19 комбинированного вида"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бытовой и музыкальной техники, электротоваров, аксессуаров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бытовой технике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1 916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4 177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501 916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19 "Краснянский"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Незавертайловка,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"Незавертайловская общеобразовательная школа – детский сад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Незавертайловка,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"Незавертайловская общеобразовательная школа – детский сад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Коротное,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пассажирского микроавтобуса для нужд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Глиное, МУП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"ПУЖКХ с. Глиное Слободзейского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оборудования, специальной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9"/>
        <w:gridCol w:w="3684"/>
        <w:gridCol w:w="4251"/>
        <w:gridCol w:w="17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"Краснянская СОШ"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установка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МДОУ "Детский сад комбинированного типа "Журавушка"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материалов, дверей для подсобных помещений, металла для установки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МОУ ДО "Центр детского юношеского творчества", филиал с. Глиное "Образцовый танцевальный коллектив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89 629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504 629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 "Слободзейское районное управление народного образования", МОУ "Чобручская СОШ № 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теннисного стола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 "Слободзейское районное управление культуры", Дом культуры 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МУ "Слободзейское РУФКСТМП", МОУ ДО "Чобручская ДЮСШ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транспортные расходы на участие в международных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п. Первомайск, администрация п.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Чобручи, администрация с.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3569"/>
        <w:gridCol w:w="4340"/>
        <w:gridCol w:w="17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38 711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500 711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21 "Слободзейский"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ул. Микояна, д. 17, религиозная организация "Православный приход храма архангела Михаила"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замена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ул. Фрунзе, д. 25, ОО "Союз защитников Приднестровья" г. Слободзеи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Слободзейского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образцовый танцевальный ансамбль "Ритмик-данс"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обуви, ткани и фурнитуры для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МОУ ДО "Детская музыкальная школа" г.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звукоусиливающей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Слободзеи, танцевальный ансамбль "Анастасия"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танцевальной обуви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Слободзея, МУ "Слободзейское районное управление культуры", районный Дом культуры,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образцовая студия моды "Миллениум"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ткани и фурнитуры для пошива сценических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0"/>
        <w:gridCol w:w="3631"/>
        <w:gridCol w:w="4265"/>
        <w:gridCol w:w="17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государственная администрация Слободзейского района и города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материалов и оборудования для ГОУ СПО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"Слободзейский политехнический техникум":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строительных материалов для ремонта спортивного зала;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редуктора балонного БКО;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генератора ацетиленового АСП-15;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резака ацетиленового;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горелки ацетиленовой;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очков сварщика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43 571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государственная администрация Слободзейского района и города Слободзеи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кронштейнов, зажимов прокалывающих, светильников РКУ в комплекте с LED лампами и выполнение работ по установке уличного освещения на улицах Речной и Огородной в г. Слободзее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44 429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715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500 715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22 "Суклейский"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11 642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511 642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511 642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23 "Кицканский"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25 060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525 060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525 060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3"/>
        <w:gridCol w:w="3806"/>
        <w:gridCol w:w="4007"/>
        <w:gridCol w:w="181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24 "Парканский"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6 586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506 586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506 586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25 "Западный"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159 320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659 320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659 320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658 072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 36 270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536 270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536 270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29 "Одесский"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пер. Гребеницкий от д. 1 до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долевое участие в среднем ремонте, асфальтирование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дороги (~ 750 м3 )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2"/>
        <w:gridCol w:w="3595"/>
        <w:gridCol w:w="4048"/>
        <w:gridCol w:w="18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Краснодонская, д. 34/2, д. 34/4, д. 34/6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придомовой территории: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замена ограждений придомовых клумб;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установка скамеек;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изготовление и установка арки над подъездом;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  ремонт двери мусоропровода;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  ремонт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217 221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517 221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717 221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и изготовление скамеек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и изготовление элементов на детских и 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игровых площадках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нечетная сторона ул. Гоголя, от ул. Сакриера до ул. Калинина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мкр-н Кировский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Украинская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5"/>
        <w:gridCol w:w="3591"/>
        <w:gridCol w:w="4322"/>
        <w:gridCol w:w="174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информационных табличек о правилах пользования детскими площадками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детских крытых песочниц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МОУ "ТСШ № 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500 016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обустройство парковочного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2 302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321 001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502 302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32 "Комсомольский"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Одесская, д. 80, д. 80/5,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придомовая территория между жилыми домами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Одесская, д. 141, придомовая территория от дома в направлении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подземному переходу</w:t>
            </w:r>
          </w:p>
        </w:tc>
        <w:tc>
          <w:tcPr>
            <w:tcW w:w="43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Одесская, придомовая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территория от д. 74 в направлении к д. 72</w:t>
            </w:r>
          </w:p>
        </w:tc>
        <w:tc>
          <w:tcPr>
            <w:tcW w:w="43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2"/>
        <w:gridCol w:w="4965"/>
        <w:gridCol w:w="1974"/>
        <w:gridCol w:w="25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Юности, д. 25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ул. Краснодонская, д. 43, придомовая территория между жилыми домами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установка тротуара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Комсомольская, д. 14,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придомовая территория</w:t>
            </w:r>
          </w:p>
        </w:tc>
        <w:tc>
          <w:tcPr>
            <w:tcW w:w="19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Комсомольская, д. 10/1,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придомовая территория</w:t>
            </w:r>
          </w:p>
        </w:tc>
        <w:tc>
          <w:tcPr>
            <w:tcW w:w="19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Комсомольская, д. 9,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придомовая территория</w:t>
            </w:r>
          </w:p>
        </w:tc>
        <w:tc>
          <w:tcPr>
            <w:tcW w:w="19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Одесская, д. 82/5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подъездов № 1, 2, 3</w:t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Юности, д. 12/2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подъездов № 1, 2, 3</w:t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Тирасполь, ул. Каховская, д. 9/3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ремонт подъездов № 1, 2, 3</w:t>
            </w:r>
          </w:p>
        </w:tc>
        <w:tc>
          <w:tcPr>
            <w:tcW w:w="2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500 096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33 "Восточный"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РЕЗЕРВ, в том числе остаток, сложившийся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состоянию на 1 января 2024 года, в сумме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500 045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2024%20%D0%B3%D0%BE%D0%B4%D0%B0%20%E2%84%96%202950" TargetMode="External"/><Relationship Id="rId10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3371</Words>
  <Characters>19829</Characters>
  <CharactersWithSpaces>22929</CharactersWithSpaces>
  <Paragraphs>1097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