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ВВЕДЕНИИ 40-ЧАСОВОЙ РАБОЧЕЙ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НЕДЕЛИ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11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соглашения,  заключенного  между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и  Федерацией 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 "О  социальных гарантиях в связи с переходом к рынку"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17.01.1992 года,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Ввести  с  1  мая  1992  года  нормальную продолжительность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времени рабочих и служащих на государственных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учреждениях и организациях - 40 часов в неделю.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  всех остальных предприятиях, организациях и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форм  сбственности рекомендовать такую же продолжительсность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рабочей недели.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Республиканскому Управлению экономики и финансов совместно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Федерацией  профсоюзов  Приднестровья  разработать  и опубликовать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средставх  массовой информации методику подсчета выплат,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переходом на 40-часовую рабочую неделю.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126</Words>
  <Characters>890</Characters>
  <CharactersWithSpaces>1313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