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РАБОТНИКОВ БЕНДЕРСКОГО ГОРМОЛКОМБИНАТА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17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275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долголетний  плодотворный  труд,  высокие  производственные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показатели,  активное  участие  в  жизни  коллектива  и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50-летием со дня  основания  Бендерского  гормолкомбината 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медалью "За трудовую доблесть" следующих работников: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БЕКЧИУ Анатолия Андреевича, электромонтера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БОГДАН Анну Ивановну, ст. бухгалтера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БЕСПАЛОГО Николая Андреевича, грузчика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КОВАЛЕНКО Демьяна Петровича, ст. мастера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76</Words>
  <Characters>531</Characters>
  <CharactersWithSpaces>1097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