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ГРОСУЛ Ю.И.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31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ГРОСУЛ  Юрия  Исааковича от исполнения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Республиканского  управления  внешних  связей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переходом   на   другую   работу,   с   предоставлением   отпуск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проработанный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53</Words>
  <Characters>346</Characters>
  <CharactersWithSpaces>682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