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РАСПОРЯЖЕНИЕ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августа 2024 года                                                                                       № 624р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Распоряжение Правительства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hyperlink r:id="rId7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контрольных цифрах приема абитуриентов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государственные организации профессионального образования Приднестровской Молдавской Республики на 2024-2025 учебный год»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: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 xml:space="preserve">Внести в Распоряжение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 «О контрольных цифрах приема абитуриентов в государственные организации профессионального образования Приднестровской Молдавской Республики на 2024-2025 учебный год» 
(САЗ 24-15)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распоряжениями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444р 
(САЗ 24-26)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571р (САЗ 24-33)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1 Распоряжения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«а) по основным программам высшего профессионального образования бакалавриата и специалитета за счет средств республиканского бюджета – </w:t>
        <w:br/>
        <w:t>1 391 место, в том числе на очную форму обучения – 1 077 мест, на заочную форму обучения – 309 мест, на очно-заочную форму обучения – 5 мест»;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подпункт 3) подпункта а) пункта 1 Распоряжения изложить </w:t>
        <w:br/>
        <w:t>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в организациях профессионального образования, подведомственных Министерству внутренних дел Приднестровской Молдавской Республики, – 140 мест, в том числе на очную форму обучения – 110 мест, на заочную форму обучения – 30 мест»;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в) пункта 1 Распоряжения цифровое обозначение «95» заменить цифровым обозначением «78»;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подпункт 3) подпункта в) пункта 1 Распоряжения изложить </w:t>
        <w:br/>
        <w:t>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«3) для детей-сирот и детей, оставшихся без попечения родителей, лиц </w:t>
        <w:br/>
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Республики, – 23 места»;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г) пункта 2 Распоряжения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в организациях профессионального образования, подведомственных Государственной службе по спорту Приднестровской Молдавской Республики, для обучения по основным образовательным программам среднего профессионального образования – 26 мест на очную форму обучения»;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 Распоряжения дополнить подпунктом г-1) следующего содержания: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«г-1) в организациях профессионального образования, подведомственных Министерству внутренних дел Приднестровской Молдавской Республики, для обучения по дополнительным профессиональным образовательным программам профессиональной переподготовки – 10 мест на очную форму обучения»;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е) пункта 2 Распоряжения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«е) по основным образовательным программам начального и среднего профессионального образования 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  <w:br/>
        <w:t xml:space="preserve">в государственных организациях профессионального образования </w:t>
        <w:br/>
        <w:t>в соответствии с законодательными актами Приднестровской Молдавской Республики – 29 мест»;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3) подпункта а) раздела 4 «Управление» таблицы Приложения № 1 к Распоряжению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4"/>
        <w:gridCol w:w="1836"/>
        <w:gridCol w:w="1660"/>
        <w:gridCol w:w="554"/>
        <w:gridCol w:w="1659"/>
        <w:gridCol w:w="242"/>
        <w:gridCol w:w="242"/>
        <w:gridCol w:w="117"/>
        <w:gridCol w:w="330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5.38.05.02 Таможенное дело (специалитет)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таможенного контроля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лет/ 6 лет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Министерство просвещения ПМР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92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ГОУ «Тираспольский юридический институт Министерства внутренних дел Приднестровс</w:t>
            </w:r>
          </w:p>
          <w:p>
            <w:pPr>
              <w:pStyle w:val="TableContents"/>
              <w:bidi w:val="0"/>
              <w:spacing w:before="57" w:after="57"/>
              <w:ind w:hanging="92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кой Молдавской Республики им. М.И. Кутузова»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строку «ВСЕГО» раздела 4 «Управление» таблицы Приложения № 1 </w:t>
        <w:br/>
        <w:t>к Распоряжению изложить в следующей редакции:</w:t>
      </w:r>
    </w:p>
    <w:p>
      <w:pPr>
        <w:pStyle w:val="BodyText"/>
        <w:pBdr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pBdr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41"/>
        <w:gridCol w:w="2195"/>
        <w:gridCol w:w="2195"/>
        <w:gridCol w:w="117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15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15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15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строку «ИТОГО» таблицы Приложения № 1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67"/>
        <w:gridCol w:w="2368"/>
        <w:gridCol w:w="2274"/>
        <w:gridCol w:w="259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л) строку «Итого по образовательным программам высшего профессионального образования: программам бакалавриата, программам специалитета» таблицы Приложения № 1 к Распоряжению изложить </w:t>
        <w:br/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96"/>
        <w:gridCol w:w="407"/>
        <w:gridCol w:w="324"/>
        <w:gridCol w:w="88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 по образовательным программам высшего профессионального образования: программам бакалавриата, программам специалитета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1077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строку «Итого за счет средств республиканского бюджета» таблицы Приложения № 1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3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 за счет средств республиканского бюджета – 1 769 (очная форма обучения – 1 265, заочная форма обучения – 470, очно-заочная форма обучения – 34)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н) строку «Для получения первого высшего образования </w:t>
        <w:br/>
        <w:t xml:space="preserve">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Республики» таблицы Приложения № 1 </w:t>
        <w:br/>
        <w:t xml:space="preserve">к Распоряжению изложить в следующей редакции: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53"/>
        <w:gridCol w:w="25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bookmarkStart w:id="0" w:name="RANGE!B217"/>
            <w:bookmarkEnd w:id="0"/>
            <w:r>
              <w:rPr>
                <w:rFonts w:ascii="times new roman;times" w:hAnsi="times new roman;times"/>
                <w:sz w:val="16"/>
              </w:rPr>
              <w:t xml:space="preserve">Для получения первого высшего образования в ГОУ «Приднестровский государственный университет им. Т.Г. Шевченко»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 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о) строку «Для получения второго и последующего высшего образования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Республики» таблицы Приложения № 1 </w:t>
        <w:br/>
        <w:t xml:space="preserve">к Распоряжению изложить в следующей редакции: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53"/>
        <w:gridCol w:w="25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получения второго и последующего высшего образования в ГОУ «Приднестровский государственный университет им. Т.Г. Шевченко» для сотрудников органов государственной власти и управления, государственных органов, осуществляющих государственно-властные полномочия, и органов местного государственного управления Приднестровской Молдавской Республики по их представлению, направленному в Правительство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п) строку «Для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  <w:br/>
        <w:t xml:space="preserve">в государственных организациях высшего профессионального образования </w:t>
        <w:br/>
        <w:t xml:space="preserve">в соответствии с законодательными актами Приднестровской Молдавской Республики» таблицы Приложения № 1 к Распоряжению изложить </w:t>
        <w:br/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53"/>
        <w:gridCol w:w="25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>
                <w:rFonts w:ascii="times new roman;times" w:hAnsi="times new roman;times"/>
                <w:sz w:val="16"/>
              </w:rPr>
              <w:t xml:space="preserve">Для детей-сирот и детей, оставшихся без попечения родителей, лиц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государственное образовательное учреждение «Приднестровский государственный университет им. Т.Г. Шевченко»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подпункт 1) подпункта а) раздела 1 «Здравоохранение» таблицы Приложения № 2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5"/>
        <w:gridCol w:w="1703"/>
        <w:gridCol w:w="1050"/>
        <w:gridCol w:w="727"/>
        <w:gridCol w:w="545"/>
        <w:gridCol w:w="674"/>
        <w:gridCol w:w="2729"/>
        <w:gridCol w:w="2362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34.02.01 Сестринское дело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2.10(9), 2.6(11)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Государственное образовательное учреждение среднего профессионального образования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(далее – ГОУ СПО) «Приднестровский государственный медицинский колледж имени Л.А. Тарасевича»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Министерство здравоохранения Приднестровской Молдавской Республики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(далее – ПМР)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подпункт 6) подпункта а) раздела 2 «Образование» таблицы Приложения № 2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1"/>
        <w:gridCol w:w="1766"/>
        <w:gridCol w:w="1101"/>
        <w:gridCol w:w="731"/>
        <w:gridCol w:w="602"/>
        <w:gridCol w:w="655"/>
        <w:gridCol w:w="2223"/>
        <w:gridCol w:w="268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49.02.01 Физическая культура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3.10 (9)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ГОУ СПО «Училище олимпийского резерва»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служба по спорту ПМР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т) строку «ВСЕГО» раздела 2 «Образование» таблицы Приложения № 2 </w:t>
        <w:br/>
        <w:t>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shd w:fill="D9D9D9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45"/>
        <w:gridCol w:w="1911"/>
        <w:gridCol w:w="1911"/>
        <w:gridCol w:w="104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раздел 16 «Другие» таблицы Приложения № 2 к Распоряжению дополнить подпунктом в)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"/>
        <w:gridCol w:w="2651"/>
        <w:gridCol w:w="748"/>
        <w:gridCol w:w="138"/>
        <w:gridCol w:w="138"/>
        <w:gridCol w:w="133"/>
        <w:gridCol w:w="133"/>
        <w:gridCol w:w="133"/>
        <w:gridCol w:w="133"/>
        <w:gridCol w:w="2552"/>
        <w:gridCol w:w="2552"/>
        <w:gridCol w:w="133"/>
        <w:gridCol w:w="138"/>
      </w:tblGrid>
      <w:tr>
        <w:trPr/>
        <w:tc>
          <w:tcPr>
            <w:tcW w:w="0" w:type="auto"/>
            <w:gridSpan w:val="1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в) дополнительные профессиональные образовательные программы профессиональной переподготовки: 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беспилотных авиационных систем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1000 часов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10 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ГОУ «Тираспольский юридический институт Министерства внутренних дел Приднестровской Молдавской Республики им. М.И. Кутузова»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строку «Основные образовательные программы» таблицы Приложения № 2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84"/>
        <w:gridCol w:w="888"/>
        <w:gridCol w:w="528"/>
        <w:gridCol w:w="211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Основные образовательные программы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х) строку «Дополнительные профессиональные образовательные программы профессиональной переподготовки» таблицы Приложения № 2 </w:t>
        <w:br/>
        <w:t>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14"/>
        <w:gridCol w:w="279"/>
        <w:gridCol w:w="111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Дополнительные профессиональные образовательные программы профессиональной переподготовки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ц) строку «Для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  <w:br/>
        <w:t xml:space="preserve">в государственных организациях профессионального образования </w:t>
        <w:br/>
        <w:t xml:space="preserve">в соответствии с законодательными актами Приднестровской Молдавской Республики» таблицы Приложения № 2 к Распоряжению изложить </w:t>
        <w:br/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53"/>
        <w:gridCol w:w="25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в государственных организациях профессионального образования в соответствии с законодательными актами Приднестровской Молдавской Республики: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государственное образовательное учреждение «Приднестровский государственный университет им. Т.Г. Шевченко»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государственное образовательное учреждение высшего профессионального образования «Бендерский высший художественный колледж им. В.И. Постойкина»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государственное образовательное учреждение среднего профессионального образования «Приднестровский государственный медицинский колледж им Л.А. Тарасевича»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 государственное образовательное учреждение среднего профессионального образования «Училище олимпийского резерва»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 государственное образовательное учреждение среднего профессионального образования «Слободзейский политехнический техникум»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 государственное образовательное учреждение среднего профессионального образования «Днестровский техникум энергетики и компьютерных технологий»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 государственное образовательное учреждение среднего профессионального образования «Приднестровский колледж технологий и управления»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>Настоящее Распоряжение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РАСПОРЯЖЕНИЕ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августа 2024 года                                                                                       № 624р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внесении изменений и дополнений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Распоряжение Правительства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</w:t>
        </w:r>
      </w:hyperlink>
      <w:r>
        <w:rPr>
          <w:rFonts w:ascii="times new roman;times" w:hAnsi="times new roman;times"/>
          <w:sz w:val="24"/>
        </w:rPr>
        <w:t xml:space="preserve">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«О контрольных цифрах приема абитуриентов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государственные организации профессионального образования Приднестровской Молдавской Республики на 2024-2025 учебный год»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: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 xml:space="preserve">Внести в Распоряжение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 «О контрольных цифрах приема абитуриентов в государственные организации профессионального образования Приднестровской Молдавской Республики на 2024-2025 учебный год» 
(САЗ 24-15)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распоряжениями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444р 
(САЗ 24-26)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571р (САЗ 24-33)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1 Распоряжения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«а) по основным программам высшего профессионального образования бакалавриата и специалитета за счет средств республиканского бюджета – </w:t>
        <w:br/>
        <w:t>1 391 место, в том числе на очную форму обучения – 1 077 мест, на заочную форму обучения – 309 мест, на очно-заочную форму обучения – 5 мест»;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подпункт 3) подпункта а) пункта 1 Распоряжения изложить </w:t>
        <w:br/>
        <w:t>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в организациях профессионального образования, подведомственных Министерству внутренних дел Приднестровской Молдавской Республики, – 140 мест, в том числе на очную форму обучения – 110 мест, на заочную форму обучения – 30 мест»;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в) пункта 1 Распоряжения цифровое обозначение «95» заменить цифровым обозначением «78»;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подпункт 3) подпункта в) пункта 1 Распоряжения изложить </w:t>
        <w:br/>
        <w:t>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«3) для детей-сирот и детей, оставшихся без попечения родителей, лиц </w:t>
        <w:br/>
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Республики, – 23 места»;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г) пункта 2 Распоряжения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в организациях профессионального образования, подведомственных Государственной службе по спорту Приднестровской Молдавской Республики, для обучения по основным образовательным программам среднего профессионального образования – 26 мест на очную форму обучения»;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 Распоряжения дополнить подпунктом г-1) следующего содержания: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«г-1) в организациях профессионального образования, подведомственных Министерству внутренних дел Приднестровской Молдавской Республики, для обучения по дополнительным профессиональным образовательным программам профессиональной переподготовки – 10 мест на очную форму обучения»;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е) пункта 2 Распоряжения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«е) по основным образовательным программам начального и среднего профессионального образования 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  <w:br/>
        <w:t xml:space="preserve">в государственных организациях профессионального образования </w:t>
        <w:br/>
        <w:t>в соответствии с законодательными актами Приднестровской Молдавской Республики – 29 мест»;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3) подпункта а) раздела 4 «Управление» таблицы Приложения № 1 к Распоряжению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5"/>
        <w:gridCol w:w="1843"/>
        <w:gridCol w:w="1702"/>
        <w:gridCol w:w="566"/>
        <w:gridCol w:w="1734"/>
        <w:gridCol w:w="272"/>
        <w:gridCol w:w="272"/>
        <w:gridCol w:w="117"/>
        <w:gridCol w:w="309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5.38.05.02 Таможенное дело (специалитет)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таможенного контроля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лет/ 6 лет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Министерство просвещения ПМР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92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ГОУ «Тираспольский юридический институт Министерства внутренних дел Приднестровс</w:t>
            </w:r>
          </w:p>
          <w:p>
            <w:pPr>
              <w:pStyle w:val="TableContents"/>
              <w:bidi w:val="0"/>
              <w:spacing w:before="57" w:after="57"/>
              <w:ind w:hanging="92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кой Молдавской Республики им. М.И. Кутузова»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строку «ВСЕГО» раздела 4 «Управление» таблицы Приложения № 1 </w:t>
        <w:br/>
        <w:t>к Распоряжению изложить в следующей редакции: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99"/>
        <w:gridCol w:w="2193"/>
        <w:gridCol w:w="2193"/>
        <w:gridCol w:w="11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0" w:after="15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0" w:after="15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0" w:after="15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строку «ИТОГО» таблицы Приложения № 1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82"/>
        <w:gridCol w:w="2368"/>
        <w:gridCol w:w="2267"/>
        <w:gridCol w:w="258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л) строку «Итого по образовательным программам высшего профессионального образования: программам бакалавриата, программам специалитета» таблицы Приложения № 1 к Распоряжению изложить </w:t>
        <w:br/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76"/>
        <w:gridCol w:w="467"/>
        <w:gridCol w:w="369"/>
        <w:gridCol w:w="89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 по образовательным программам высшего профессионального образования: программам бакалавриата, программам специалитета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строку «Итого за счет средств республиканского бюджета» таблицы Приложения № 1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3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 за счет средств республиканского бюджета – 1 769 (очная форма обучения – 1 265, заочная форма обучения – 470, очно-заочная форма обучения – 34)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н) строку «Для получения первого высшего образования </w:t>
        <w:br/>
        <w:t xml:space="preserve">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Республики» таблицы Приложения № 1 </w:t>
        <w:br/>
        <w:t xml:space="preserve">к Распоряжению изложить в следующей редакции: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5"/>
        <w:gridCol w:w="215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bookmarkStart w:id="1" w:name="RANGE!B217_Copy_1"/>
            <w:bookmarkEnd w:id="1"/>
            <w:r>
              <w:rPr>
                <w:rFonts w:ascii="times new roman;times" w:hAnsi="times new roman;times"/>
                <w:sz w:val="20"/>
              </w:rPr>
              <w:t xml:space="preserve">Для получения первого высшего образования в ГОУ «Приднестровский государственный университет им. Т.Г. Шевченко»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о) строку «Для получения второго и последующего высшего образования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Республики» таблицы Приложения № 1 </w:t>
        <w:br/>
        <w:t xml:space="preserve">к Распоряжению изложить в следующей редакции: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5"/>
        <w:gridCol w:w="215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Для получения второго и последующего высшего образования в ГОУ «Приднестровский государственный университет им. Т.Г. Шевченко» для сотрудников органов государственной власти и управления, государственных органов, осуществляющих государственно-властные полномочия, и органов местного государственного управления Приднестровской Молдавской Республики по их представлению, направленному в Правительство Приднестровской Молдавской Республики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п) строку «Для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  <w:br/>
        <w:t xml:space="preserve">в государственных организациях высшего профессионального образования </w:t>
        <w:br/>
        <w:t xml:space="preserve">в соответствии с законодательными актами Приднестровской Молдавской Республики» таблицы Приложения № 1 к Распоряжению изложить </w:t>
        <w:br/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5"/>
        <w:gridCol w:w="215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Для детей-сирот и детей, оставшихся без попечения родителей, лиц </w:t>
              <w:br/>
      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государственное образовательное учреждение «Приднестровский государственный университет им. Т.Г. Шевченко»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подпункт 1) подпункта а) раздела 1 «Здравоохранение» таблицы Приложения № 2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6"/>
        <w:gridCol w:w="1463"/>
        <w:gridCol w:w="715"/>
        <w:gridCol w:w="369"/>
        <w:gridCol w:w="117"/>
        <w:gridCol w:w="272"/>
        <w:gridCol w:w="3724"/>
        <w:gridCol w:w="294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34.02.01 Сестринское дело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2.10(9), 2.6(11)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Государственное образовательное учреждение среднего профессионального образования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(далее – ГОУ СПО) «Приднестровский государственный медицинский колледж имени Л.А. Тарасевича»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Министерство здравоохранения Приднестровской Молдавской Республики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(далее – ПМР)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подпункт 6) подпункта а) раздела 2 «Образование» таблицы Приложения № 2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6"/>
        <w:gridCol w:w="2210"/>
        <w:gridCol w:w="625"/>
        <w:gridCol w:w="272"/>
        <w:gridCol w:w="117"/>
        <w:gridCol w:w="117"/>
        <w:gridCol w:w="3227"/>
        <w:gridCol w:w="300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49.02.01 Физическая культура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3.10 (9)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ГОУ СПО «Училище олимпийского резерва»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Государственная служба по спорту ПМР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т) строку «ВСЕГО» раздела 2 «Образование» таблицы Приложения № 2 </w:t>
        <w:br/>
        <w:t>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shd w:fill="D9D9D9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70"/>
        <w:gridCol w:w="1907"/>
        <w:gridCol w:w="1907"/>
        <w:gridCol w:w="92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раздел 16 «Другие» таблицы Приложения № 2 к Распоряжению дополнить подпунктом в)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"/>
        <w:gridCol w:w="3004"/>
        <w:gridCol w:w="810"/>
        <w:gridCol w:w="115"/>
        <w:gridCol w:w="132"/>
        <w:gridCol w:w="85"/>
        <w:gridCol w:w="71"/>
        <w:gridCol w:w="71"/>
        <w:gridCol w:w="71"/>
        <w:gridCol w:w="2572"/>
        <w:gridCol w:w="2572"/>
        <w:gridCol w:w="71"/>
        <w:gridCol w:w="63"/>
      </w:tblGrid>
      <w:tr>
        <w:trPr/>
        <w:tc>
          <w:tcPr>
            <w:tcW w:w="0" w:type="auto"/>
            <w:gridSpan w:val="1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в) дополнительные профессиональные образовательные программы профессиональной переподготовки: 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Эксплуатация беспилотных авиационных систем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1000 часов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ГОУ «Тираспольский юридический институт Министерства внутренних дел Приднестровской Молдавской Республики им. М.И. Кутузова»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строку «Основные образовательные программы» таблицы Приложения № 2 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86"/>
        <w:gridCol w:w="894"/>
        <w:gridCol w:w="521"/>
        <w:gridCol w:w="190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Основные образовательные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х) строку «Дополнительные профессиональные образовательные программы профессиональной переподготовки» таблицы Приложения № 2 </w:t>
        <w:br/>
        <w:t>к Распоряжению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2"/>
        <w:gridCol w:w="272"/>
        <w:gridCol w:w="99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Дополнительные профессиональные образовательные программы профессиональной переподготовки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firstLine="709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ц) строку «Для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  <w:br/>
        <w:t xml:space="preserve">в государственных организациях профессионального образования </w:t>
        <w:br/>
        <w:t xml:space="preserve">в соответствии с законодательными актами Приднестровской Молдавской Республики» таблицы Приложения № 2 к Распоряжению изложить </w:t>
        <w:br/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5"/>
        <w:gridCol w:w="215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в государственных организациях профессионального образования в соответствии с законодательными актами Приднестровской Молдавской Республики: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 государственное образовательное учреждение «Приднестровский государственный университет им. Т.Г. Шевченко»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 государственное образовательное учреждение высшего профессионального образования «Бендерский высший художественный колледж им. В.И. Постойкина»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 государственное образовательное учреждение среднего профессионального образования «Приднестровский государственный медицинский колледж им Л.А. Тарасевича»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 государственное образовательное учреждение среднего профессионального образования «Училище олимпийского резерва»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 государственное образовательное учреждение среднего профессионального образования «Слободзейский политехнический техникум»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 государственное образовательное учреждение среднего профессионального образования «Днестровский техникум энергетики и компьютерных технологий»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 государственное образовательное учреждение среднего профессионального образования «Приднестровский колледж технологий и управления»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>Настоящее Распоряжение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image" Target="file:///C:/Users/Mute/AppData/Local/Temp/msohtmlclip1/01/clip_image002.jp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hyperlink" Target="documents/search/doc-link/?q=%D0%BE%D1%82%201%20%D0%B0%D0%BF%D1%80%D0%B5%D0%BB%D1%8F%202024%20%D0%B3%D0%BE%D0%B4%D0%B0%20%E2%84%96%20213%D1%80" TargetMode="External"/><Relationship Id="rId8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9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10" Type="http://schemas.openxmlformats.org/officeDocument/2006/relationships/hyperlink" Target="documents/search/doc-link/?q=%D0%BE%D1%82%201%20%D0%B0%D0%BF%D1%80%D0%B5%D0%BB%D1%8F%202024%20%D0%B3%D0%BE%D0%B4%D0%B0%20%E2%84%96%20213%D1%80%20%C2%AB%D0%9E%20%D0%BA%D0%BE%D0%BD%D1%82%D1%80%D0%BE%D0%BB%D1%8C%D0%BD%D1%8B%D1%85%20%D1%86%D0%B8%D1%84%D1%80%D0%B0%D1%85%20%D0%BF%D1%80%D0%B8%D0%B5%D0%BC%D0%B0%20%D0%B0%D0%B1%D0%B8%D1%82%D1%83%D1%80%D0%B8%D0%B5%D0%BD%D1%82%D0%BE%D0%B2%20%D0%B2%20%D0%B3%D0%BE%D1%81%D1%83%D0%B4%D0%B0%D1%80%D1%81%D1%82%D0%B2%D0%B5%D0%BD%D0%BD%D1%8B%D0%B5%20%D0%BE%D1%80%D0%B3%D0%B0%D0%BD%D0%B8%D0%B7%D0%B0%D1%86%D0%B8%D0%B8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0%D0%BD%D0%B0%202024-2025%20%D1%83%D1%87%D0%B5%D0%B1%D0%BD%D1%8B%D0%B9%20%D0%B3%D0%BE%D0%B4%C2%BB%20%0A%28%D0%A1%D0%90%D0%97%2024-15%29" TargetMode="External"/><Relationship Id="rId11" Type="http://schemas.openxmlformats.org/officeDocument/2006/relationships/hyperlink" Target="documents/search/doc-link/?q=%D0%BE%D1%82%2017%20%D0%B8%D1%8E%D0%BD%D1%8F%202024%20%D0%B3%D0%BE%D0%B4%D0%B0%20%E2%84%96%20444%D1%80%20%0A%28%D0%A1%D0%90%D0%97%2024-26%29" TargetMode="External"/><Relationship Id="rId12" Type="http://schemas.openxmlformats.org/officeDocument/2006/relationships/hyperlink" Target="documents/search/doc-link/?q=%D0%BE%D1%82%205%20%D0%B0%D0%B2%D0%B3%D1%83%D1%81%D1%82%D0%B0%202024%20%D0%B3%D0%BE%D0%B4%D0%B0%20%E2%84%96%20571%D1%80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2654</Words>
  <Characters>19288</Characters>
  <CharactersWithSpaces>22129</CharactersWithSpaces>
  <Paragraphs>424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