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ГОСУДАРСТВЕННОГО ТАМОЖЕННОГО КОМИТЕТА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изменения и дополнения в Приказ Государственного таможенного комитета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 октября 2023 года № 255 «Об утверждении Порядка временного ввоза транспортных средств, зарегистрированных в иностранном государстве, с применением таможенного декларирования действием и с уплатой либо без уплаты сбора-виньетки»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12071 от 26 октября 2023 года) (САЗ 23-43)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6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12893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соответствии со статьей 94 Таможенного кодекса Приднестровской Молдавской Республики, в целях совершенствования порядка временного ввоза транспортных средств, зарегистрированных в иностранном государстве, с применением таможенного декларирования действием и с уплатой сбора-виньетки,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Государственного таможенного комитета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октября 2023 года № 255 «Об утверждении Порядка временного ввоза транспортных средств, зарегистрированных в иностранном государстве, с применением таможенного декларирования действием и с уплатой либо без уплаты сбора-виньетки»</w:t>
        </w:r>
      </w:hyperlink>
      <w:r>
        <w:rPr>
          <w:rFonts w:ascii="times new roman;times" w:hAnsi="times new roman;times"/>
          <w:sz w:val="24"/>
        </w:rPr>
        <w:t xml:space="preserve"> (регистрационный № 12071 от 26 октября 2023 года) (САЗ 23-43) с изменениями и дополнениями, внесенными Приказом Государственного таможенного комитета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2024 года № 300</w:t>
        </w:r>
      </w:hyperlink>
      <w:r>
        <w:rPr>
          <w:rFonts w:ascii="times new roman;times" w:hAnsi="times new roman;times"/>
          <w:sz w:val="24"/>
        </w:rPr>
        <w:t xml:space="preserve"> (регистрационный № 12777 от 18 октября 2024 года) (САЗ 24-42),  следующие изменение и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в) пункта 6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10 Приложения к Приказу дополнить частями третьей и четвертой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 подтверждении указывается дата начала и дата окончания периода действия таможенной процедуры временного ввоза, за который уплачен сбор-виньетка. Срок действия подтверждения истекает в 24 часа 00 минут последнего дня указанного периода.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случаях, указанных в пунктах 16 и 17 статьи 94 Таможенного кодекса Приднестровской Молдавской Республики, датой таможенного декларирования действием и начала периода действия таможенной процедуры временного ввоза, примененной в особенном порядке, является указанная в подтверждении дата уплаты сбора – виньетки.».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Правовому управлению Государственного таможенного комитета Приднестровской Молдавской Республики направить настоящий Приказ для государственной регистрации и официального опубликования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Отделу по таможенному сотрудничеству Государственного таможенного комитета Приднестровской Молдавской Республики обеспечить размещение настоящего Приказа на официальном сайте Государственного таможенного комитета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 его официального опубликования и распространяет свое действие на правоотношения, возникшие с 16 ноября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                                            В. ГРАБКО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341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%20%D0%BE%D0%BA%D1%82%D1%8F%D0%B1%D1%80%D1%8F%202023%20%D0%B3%D0%BE%D0%B4%D0%B0%20%E2%84%96%C2%A0255%20%C2%AB%D0%9E%D0%B1%20%D1%83%D1%82%D0%B2%D0%B5%D1%80%D0%B6%D0%B4%D0%B5%D0%BD%D0%B8%D0%B8%20%D0%9F%D0%BE%D1%80%D1%8F%D0%B4%D0%BA%D0%B0%20%D0%B2%D1%80%D0%B5%D0%BC%D0%B5%D0%BD%D0%BD%D0%BE%D0%B3%D0%BE%20%D0%B2%D0%B2%D0%BE%D0%B7%D0%B0%20%D1%82%D1%80%D0%B0%D0%BD%D1%81%D0%BF%D0%BE%D1%80%D1%82%D0%BD%D1%8B%D1%85%20%D1%81%D1%80%D0%B5%D0%B4%D1%81%D1%82%D0%B2%2C%20%D0%B7%D0%B0%D1%80%D0%B5%D0%B3%D0%B8%D1%81%D1%82%D1%80%D0%B8%D1%80%D0%BE%D0%B2%D0%B0%D0%BD%D0%BD%D1%8B%D1%85%20%D0%B2%20%D0%B8%D0%BD%D0%BE%D1%81%D1%82%D1%80%D0%B0%D0%BD%D0%BD%D0%BE%D0%BC%20%D0%B3%D0%BE%D1%81%D1%83%D0%B4%D0%B0%D1%80%D1%81%D1%82%D0%B2%D0%B5%2C%20%D1%81%20%D0%BF%D1%80%D0%B8%D0%BC%D0%B5%D0%BD%D0%B5%D0%BD%D0%B8%D0%B5%D0%BC%20%D1%82%D0%B0%D0%BC%D0%BE%D0%B6%D0%B5%D0%BD%D0%BD%D0%BE%D0%B3%D0%BE%20%D0%B4%D0%B5%D0%BA%D0%BB%D0%B0%D1%80%D0%B8%D1%80%D0%BE%D0%B2%D0%B0%D0%BD%D0%B8%D1%8F%20%D0%B4%D0%B5%D0%B9%D1%81%D1%82%D0%B2%D0%B8%D0%B5%D0%BC%20%D0%B8%20%D1%81%20%D1%83%D0%BF%D0%BB%D0%B0%D1%82%D0%BE%D0%B9%20%D0%BB%D0%B8%D0%B1%D0%BE%20%D0%B1%D0%B5%D0%B7%20%D1%83%D0%BF%D0%BB%D0%B0%D1%82%D1%8B%20%D1%81%D0%B1%D0%BE%D1%80%D0%B0-%D0%B2%D0%B8%D0%BD%D1%8C%D0%B5%D1%82%D0%BA%D0%B8%C2%BB" TargetMode="External"/><Relationship Id="rId6" Type="http://schemas.openxmlformats.org/officeDocument/2006/relationships/hyperlink" Target="documents/search/doc-link/?q=%D0%BE%D1%82%202%20%D0%BE%D0%BA%D1%82%D1%8F%D0%B1%D1%80%D1%8F%202023%20%D0%B3%D0%BE%D0%B4%D0%B0%20%E2%84%96%20255%20%C2%AB%D0%9E%D0%B1%20%D1%83%D1%82%D0%B2%D0%B5%D1%80%D0%B6%D0%B4%D0%B5%D0%BD%D0%B8%D0%B8%20%D0%9F%D0%BE%D1%80%D1%8F%D0%B4%D0%BA%D0%B0%20%D0%B2%D1%80%D0%B5%D0%BC%D0%B5%D0%BD%D0%BD%D0%BE%D0%B3%D0%BE%20%D0%B2%D0%B2%D0%BE%D0%B7%D0%B0%20%D1%82%D1%80%D0%B0%D0%BD%D1%81%D0%BF%D0%BE%D1%80%D1%82%D0%BD%D1%8B%D1%85%20%D1%81%D1%80%D0%B5%D0%B4%D1%81%D1%82%D0%B2%2C%20%D0%B7%D0%B0%D1%80%D0%B5%D0%B3%D0%B8%D1%81%D1%82%D1%80%D0%B8%D1%80%D0%BE%D0%B2%D0%B0%D0%BD%D0%BD%D1%8B%D1%85%20%D0%B2%20%D0%B8%D0%BD%D0%BE%D1%81%D1%82%D1%80%D0%B0%D0%BD%D0%BD%D0%BE%D0%BC%20%D0%B3%D0%BE%D1%81%D1%83%D0%B4%D0%B0%D1%80%D1%81%D1%82%D0%B2%D0%B5%2C%20%D1%81%20%D0%BF%D1%80%D0%B8%D0%BC%D0%B5%D0%BD%D0%B5%D0%BD%D0%B8%D0%B5%D0%BC%20%D1%82%D0%B0%D0%BC%D0%BE%D0%B6%D0%B5%D0%BD%D0%BD%D0%BE%D0%B3%D0%BE%20%D0%B4%D0%B5%D0%BA%D0%BB%D0%B0%D1%80%D0%B8%D1%80%D0%BE%D0%B2%D0%B0%D0%BD%D0%B8%D1%8F%20%D0%B4%D0%B5%D0%B9%D1%81%D1%82%D0%B2%D0%B8%D0%B5%D0%BC%20%D0%B8%20%D1%81%20%D1%83%D0%BF%D0%BB%D0%B0%D1%82%D0%BE%D0%B9%20%D0%BB%D0%B8%D0%B1%D0%BE%20%D0%B1%D0%B5%D0%B7%20%D1%83%D0%BF%D0%BB%D0%B0%D1%82%D1%8B%20%D1%81%D0%B1%D0%BE%D1%80%D0%B0-%D0%B2%D0%B8%D0%BD%D1%8C%D0%B5%D1%82%D0%BA%D0%B8%C2%BB" TargetMode="External"/><Relationship Id="rId7" Type="http://schemas.openxmlformats.org/officeDocument/2006/relationships/hyperlink" Target="documents/search/doc-link/?q=%D0%BE%D1%82%2026%20%D1%81%D0%B5%D0%BD%D1%82%D1%8F%D0%B1%D1%80%D1%8F%202024%20%D0%B3%D0%BE%D0%B4%D0%B0%20%E2%84%96%2030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362</Words>
  <Characters>2621</Characters>
  <CharactersWithSpaces>3013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