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  <w:br/>
        <w:t>«О праве граждан Приднестровской Молдавской Республики на свободу передвижения, выбор места пребывания и жительства в пределах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11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145-З-VI «О праве граждан Приднестровской Молдавской Республики на свободу передвижения, выбор места пребывания и жительства в пределах Приднестровской Молдавской Республики» 
(САЗ 17-25)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
№ 46-ЗД-VI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94-ЗИД-VI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77-ЗИД-VI (САЗ 20-25)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20-ЗИ-VII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2023 года 
№ 35-ЗД-VII (САЗ 23-11)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2023 года № 148-ЗИ-VII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263-ЗД-VII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
№ 145-ЗД-VII (САЗ 24-29)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2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Для регистрации по месту пребывания гражданином (его представителем) предоставляются: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гражданина (в случае обращения представителя – документ, удостоверяющий личность представителя);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заявление установленной формы о регистрации по месту пребывания;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документ, являющийся основанием для временного проживания гражданина в указанном жилом помещении (договор найма (поднайма), аренды, социального, коммерческого найма жилого помещения, выписка из Единого государственного реестра прав на недвижимое имущество и сделок с ним, подтверждающая регистрацию этого права, или заявление лица, предоставляющего гражданину жилое помещение);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документ, подтверждающий полномочия представителя.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Представителем, указанным в части первой настоящего пункта, а также в пункте 2 статьи 7, в подпунктах б), в) пункта 1, пункте 3 статьи 9, </w:t>
      </w:r>
      <w:r>
        <w:rPr/>
        <w:br/>
      </w:r>
      <w:r>
        <w:rPr>
          <w:rFonts w:ascii="times new roman;times" w:hAnsi="times new roman;times"/>
          <w:sz w:val="24"/>
        </w:rPr>
        <w:t>в подпункте а) пункта 1 статьи 10 настоящего Закона, может быть лицо, имеющее нотариально удостоверенную доверенность или доверенность, приравненную к нотариально удостоверенной в соответствии с гражданским законодательством Приднестровской Молдавской Республики, которой подтверждаются полномочия лица на подписание и подачу такого заявления, подачу и получение документов, необходимых для регистрации граждан Приднестровской Молдавской Республики по месту пребывания с учетом особенностей, установленных пунктами 3, 4 статьи 8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Для регистрации по месту жительства гражданином (его представителем) предоставляются: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гражданина (в случае обращения представителя – документ, удостоверяющий личность представителя);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заявление установленной формы о регистрации по месту жительства;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документ, являющийся в соответствии с жилищным законодательством Приднестровской Молдавской Республики основанием для вселения в жилое помещение (договор найма (поднайма), аренды, социального, коммерческого найма жилого помещения, выписка из Единого государственного реестра прав на недвижимое имущество и сделок с ним, подтверждающая регистрацию этого права, заявление лица, предоставляющего гражданину жилое помещение, либо иной документ, подтверждающий наличие права пользования жилым помещением);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документ, подтверждающий полномочия представителя».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Подпункты б), в) пункта 1 статьи 9 после слов «заявления гражданина» дополнить словами в скобках «его представителя».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Пункт 3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При досрочном убытии гражданина из жилого помещения, не являющегося его местом жительства, в связи с выездом за пределы Приднестровской Молдавской Республики гражданин (его представитель) обращается с заявлением о снятии с регистрационного учета по месту пребывания с указанием даты убытия в орган регистрационного учета, который производил регистрацию по месту пребывания этого гражданина.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подачи заявления о снятии с регистрационного учета по месту пребывания гражданина представителем предоставляются документ, удостоверяющий личность представителя, и документ, подтверждающий его полномочия».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а) пункта 1 статьи 10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изменение места жительства – на основании заявления гражданина (его представителя) в письменной форме о регистрации по новому месту жительства.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подачи заявления о снятии с регистрационного учета по месту жительства гражданина представителем предоставляются документ, удостоверяющий личность представителя, и документ, подтверждающий его полномочия».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                                         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224-ЗИД-VII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45-%D0%97-VI%20%C2%AB%D0%9E%20%D0%BF%D1%80%D0%B0%D0%B2%D0%B5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1%81%D0%B2%D0%BE%D0%B1%D0%BE%D0%B4%D1%83%20%D0%BF%D0%B5%D1%80%D0%B5%D0%B4%D0%B2%D0%B8%D0%B6%D0%B5%D0%BD%D0%B8%D1%8F%2C%20%D0%B2%D1%8B%D0%B1%D0%BE%D1%80%20%D0%BC%D0%B5%D1%81%D1%82%D0%B0%20%D0%BF%D1%80%D0%B5%D0%B1%D1%8B%D0%B2%D0%B0%D0%BD%D0%B8%D1%8F%20%D0%B8%20%D0%B6%D0%B8%D1%82%D0%B5%D0%BB%D1%8C%D1%81%D1%82%D0%B2%D0%B0%20%D0%B2%20%D0%BF%D1%80%D0%B5%D0%B4%D0%B5%D0%BB%D0%B0%D1%85%20%D0%9F%D1%80%D0%B8%D0%B4%D0%BD%D0%B5%D1%81%D1%82%D1%80%D0%BE%D0%B2%D1%81%D0%BA%D0%BE%D0%B9%20%D0%9C%D0%BE%D0%BB%D0%B4%D0%B0%D0%B2%D1%81%D0%BA%D0%BE%D0%B9%20%D0%A0%D0%B5%D1%81%D0%BF%D1%83%D0%B1%D0%BB%D0%B8%D0%BA%D0%B8%C2%BB%20%0A%28%D0%A1%D0%90%D0%97%2017-25%29" TargetMode="External"/><Relationship Id="rId6" Type="http://schemas.openxmlformats.org/officeDocument/2006/relationships/hyperlink" Target="documents/search/doc-link/?q=%D0%BE%D1%82%2028%20%D1%84%D0%B5%D0%B2%D1%80%D0%B0%D0%BB%D1%8F%202018%20%D0%B3%D0%BE%D0%B4%D0%B0%20%0A%E2%84%96%2046-%D0%97%D0%94-VI%20%28%D0%A1%D0%90%D0%97%2018-9%29" TargetMode="External"/><Relationship Id="rId7" Type="http://schemas.openxmlformats.org/officeDocument/2006/relationships/hyperlink" Target="documents/search/doc-link/?q=%D0%BE%D1%82%2029%20%D0%BC%D0%B0%D1%8F%202019%20%D0%B3%D0%BE%D0%B4%D0%B0%20%E2%84%96%2094-%D0%97%D0%98%D0%94-VI%20%28%D0%A1%D0%90%D0%97%2019-20%29" TargetMode="External"/><Relationship Id="rId8" Type="http://schemas.openxmlformats.org/officeDocument/2006/relationships/hyperlink" Target="documents/search/doc-link/?q=%D0%BE%D1%82%2015%20%D0%B8%D1%8E%D0%BD%D1%8F%202020%20%D0%B3%D0%BE%D0%B4%D0%B0%20%E2%84%96%2077-%D0%97%D0%98%D0%94-VI%20%28%D0%A1%D0%90%D0%97%2020-25%29" TargetMode="External"/><Relationship Id="rId9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0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1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2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3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4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15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6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7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8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9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20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21" Type="http://schemas.openxmlformats.org/officeDocument/2006/relationships/hyperlink" Target="documents/search/doc-link/?q=%D0%BE%D1%82%2016%20%D1%84%D0%B5%D0%B2%D1%80%D0%B0%D0%BB%D1%8F%202022%20%D0%B3%D0%BE%D0%B4%D0%B0%20%E2%84%96%2020-%D0%97%D0%98-VII%20%28%D0%A1%D0%90%D0%97%2022-6%29" TargetMode="External"/><Relationship Id="rId22" Type="http://schemas.openxmlformats.org/officeDocument/2006/relationships/hyperlink" Target="documents/search/doc-link/?q=%D0%BE%D1%82%2013%20%D0%BC%D0%B0%D1%80%D1%82%D0%B0%202023%20%D0%B3%D0%BE%D0%B4%D0%B0%20%0A%E2%84%96%2035-%D0%97%D0%94-VII%20%28%D0%A1%D0%90%D0%97%2023-11%29" TargetMode="External"/><Relationship Id="rId23" Type="http://schemas.openxmlformats.org/officeDocument/2006/relationships/hyperlink" Target="documents/search/doc-link/?q=%D0%BE%D1%82%2020%20%D0%B8%D1%8E%D0%BD%D1%8F%202023%20%D0%B3%D0%BE%D0%B4%D0%B0%20%E2%84%96%20148-%D0%97%D0%98-VII%20%28%D0%A1%D0%90%D0%97%2023-25%29" TargetMode="External"/><Relationship Id="rId24" Type="http://schemas.openxmlformats.org/officeDocument/2006/relationships/hyperlink" Target="documents/search/doc-link/?q=%D0%BE%D1%82%2025%20%D0%B8%D1%8E%D0%BB%D1%8F%202023%20%D0%B3%D0%BE%D0%B4%D0%B0%20%E2%84%96%20263-%D0%97%D0%94-VII%20%28%D0%A1%D0%90%D0%97%2023-30%29" TargetMode="External"/><Relationship Id="rId25" Type="http://schemas.openxmlformats.org/officeDocument/2006/relationships/hyperlink" Target="documents/search/doc-link/?q=%D0%BE%D1%82%2011%20%D0%B8%D1%8E%D0%BB%D1%8F%202024%20%D0%B3%D0%BE%D0%B4%D0%B0%20%0A%E2%84%96%20145-%D0%97%D0%94-VII%20%28%D0%A1%D0%90%D0%97%2024-2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751</Words>
  <Characters>4840</Characters>
  <CharactersWithSpaces>5632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