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 сентября 2023 года № 309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установлении на 2024 год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 муниципальных учреждений, подведомственных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Государственной администрации </w:t>
      </w:r>
      <w:r>
        <w:rPr/>
        <w:br/>
      </w:r>
      <w:r>
        <w:rPr>
          <w:rStyle w:val="Strong"/>
          <w:rFonts w:ascii="times new roman;times" w:hAnsi="times new roman;times"/>
          <w:sz w:val="24"/>
        </w:rPr>
        <w:t>города Тирасполя и города Днестровска»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актуализации предельных уровней тарифов на услуги муниципальных учреждений, подведомственных Государственной администрации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города Тирасполя и города Днестровска,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сентября 2023 года № 309 «Об установлении на 2024 год предельных уровней тарифов на услуги муниципальных учреждений, подведомственных Государственной администрации города Тирасполя 
и города Днестровска» (САЗ 23-37)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дополнением, внесенными постановлениями Правительства Приднестровской Молдавской Республики </w:t>
      </w:r>
      <w:r>
        <w:rPr/>
        <w:t xml:space="preserve">
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413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74 
(САЗ 24-8)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раздел 1 «Муниципальное учреждение «Управление народного образования г. Тирасполь» таблицы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40"/>
        <w:gridCol w:w="4929"/>
        <w:gridCol w:w="1695"/>
        <w:gridCol w:w="2841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Предельный уровень тарифа, рубли Приднестровской Молдавской 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 Муниципальное учреждение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«Управление народного образования г. Тирасполь»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Подготовительные курсы для дошкольников «Микрошкола»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(36 часов/месяц, группа 18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Подготовительные курсы для дошкольников «Будущий первоклассник» (36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Подготовительные курсы для дошкольников «Первые шаги»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(24 часа/месяц,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Подготовительные курсы для дошкольников «Малышка»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(40 часов/месяц, группа 18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по программе «Информатика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играх и задачах» (12 часов/месяц,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Подготовка абитуриентов «ВУЗ»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(32 часа/месяц, группа 18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по развитию творческого мышления: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психологом (8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педагогом (8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«секретарь-референт» (24 часа/месяц,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«водитель-категория «В»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(25 часов/месяц, группа 25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«водитель-категория «С1»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(30 часов/месяц, группа 25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«водитель-категория «С»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(30 часов/месяц, группа 25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практическому вождению автомобиля (индивидуальные занятия)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 /час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«парикмахер» (24 часа/месяц,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«повар» (35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«токарь» (40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«переплетчик» (40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«3-D моделирование» (40 часов/месяц,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«основы бухгалтерского учета»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(35 часов/месяц,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занятий для учащихся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(1-4 классы), испытывающих трудности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освоении базовых предметов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(20 часов/месяц,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занятий для учащихся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(5-9 классы), испытывающих трудности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освоении базовых предметов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(20 часов/месяц,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языкам (украинскому, английскому, немецкому, французскому) 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«компьютерное делопроизводство»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(24 часа/месяц,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по программе «Развитие речи» (4 часа/месяц, группа 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Коррекция речевых недостатков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(4 часа/месяц, группа 3 человека)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автомобильных слесарей (24 часа/месяц,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хореографии (индивидуальные занятия)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хореографии 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спортивным танцам,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брейк-дансу, хип-хопу, фитнесу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(16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Диагностика психического развития детей дошкольного возраста (1 час)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по развитию творческих способностей 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изобразительному искусству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чтению в дошкольных учреждениях (8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Развитие творческих способностей с элементами дизайна 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по оздоровительной гимнастике (16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по футболу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(16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театральному искусству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хоровому пению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кратковременного пребывания детей в выходные дни (без организации дневного сна и питания)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(32 часа/месяц,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музыкальному искусству (индивидуальные занятия)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«оператор ПК с основами компьютерной графики и дизайна» (24 часа/месяц,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«слесарь по ремонту автомобиля»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(360 часов)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1 446,00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музыкальному искусству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Консультирование при подготовке к сдаче экзаменов экстерном (1 час/группа 3 человека)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группах гимнастики (16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и проведение новогодних утренников, вечеров отдыха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«повар» (322 часа)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1 208,00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«основы бухгалтерского учета»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(322 часа)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1 253,00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«швея с умением раскроя» (322 часа)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1 208,00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«секретарь-референт» (330 часов)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1 377,00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«парикмахер» (330 часов)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1 377,00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«компьютерное делопроизводство»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(140 часов)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1,5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«оператор ПК» (330 часов)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1 288,00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дополнительных занятий по комплексу предметов для школьников младшего звена (1-4 классы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 часа/месяц)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дополнительных занятий по комплексу предметов для школьников младшего звена (1-4 классы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 часа/месяц)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дополнительных занятий по комплексу предметов для школьников среднего звена (5 классы 32 часа/месяц)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дополнительных занятий по комплексу предметов для школьников среднего звена (6 классы 32 часа/месяц)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дополнительных занятий по комплексу предметов для школьников среднего звена (6 классы 52 часа/месяц)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дополнительных занятий по комплексу предметов для школьников среднего звена (6 классы 56 часов/месяц)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дополнительных занятий по комплексу предметов для школьников среднего звена (7 классы 36 часов/месяц)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дополнительных занятий по комплексу предметов для школьников среднего звена (7 классы 60 часов/месяц)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дополнительных занятий по комплексу предметов для школьников среднего звена (8-9 классы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 часов/месяц)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дополнительных занятий по комплексу предметов для школьников среднего звена (8 классы 58 часов/месяц)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дополнительных занятий по комплексу предметов для школьников среднего звена (9 классы 60 часов/месяц)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дополнительных занятий по комплексу предметов для школьников среднего звена (5-9 классы 64 часа/месяц)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дополнительных занятий по комплексу предметов для школьников старшего звена (10-11 классы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 часов/месяц)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и проведение туристических походов (пешеходные, водные, велосипедные, горные)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и проведение экскурсий: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пешеходные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автобусные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и проведение туристических слетов и соревнований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комплексного приема на детской экскурсионной базе и в туристическом лагере (проживание, питание, экскурсии, походы)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семинаров по начальной, средней и высшей туристической подготовке (16 часов/месяц, группа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экстремальных туристических школ выживания для школьников, студентов, родителей с детьми (24 часа/месяц, группа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инструкторов туризма (16 часов/месяц, группа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экскурсоводов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кружке эстрадного, народного, спортивно-бального, индийского танцев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(34 часа/месяц,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кружке восточного танца (29 часов/месяц, группа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кружке современного танца (21 час/месяц,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кружке вокальной направленности (36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кружке обучения игре на инструментах ВИА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(35 часов/месяц,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театральном кружке (35 часов/месяц, группа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цирковом кружке (24 часа/месяц,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кружке декоративно-прикладного творчества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(21 час/месяц,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кружке изобразительного творчества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(21 час/месяц,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кружке танцевальной, оздоровительной аэробики (26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группах раннего творческого развития детей (хореография, вокал, изотворчество, развитие творческого мышления, иностранный язык) (16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кружке биолого-экологической направленности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(21 час/месяц,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кружке туристическо-краеведческой направленности (21 час/месяц,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кружке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социально-прикладной направленности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(16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кружке технической направленности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(24 часа/месяц,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кружке физкультурно-спортивной направленности (42 часа/месяц,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и проведение развлекательных программ, различных утренников, цирковых и театрализованных представлений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Написание сценария театрализованного, эстрадного, новогоднего представления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сценарий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Написание сценария тематического 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сценарий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Написание сценария шоу-программы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сценарий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Написание сценария конкурсно-развлекательной 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сценарий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шахматам 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Ментальная арифметика (8 часов/месяц, группа 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Занимательная математика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(8 часов/месяц, группа 12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Фитбол-аэробика (8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Логика для дошкольников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(8 часов/месяц, группа 12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и проведение театральных и анимационных мероприятий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«Швея» (36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«Младшая медицинская сестра»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(36 часов/месяц,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«Секретарь-администратор»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(36 часов/месяц,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«Фотограф» (20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Курсовая подготовка по специальности «Кондитер» (36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Повышение квалификации по подготовке водителей и МПО по вождению авто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(36 часов/месяц,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по развитию логики мышления с педагогом 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Пребывание в творческом лагере в каникулярное время (5 часов/день, группа 25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анимационных мероприятий в организациях дополнительного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квест-игры для группы детей (3 часа/занятие,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занятие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и мастер-классов по ИЗО, вокалу, хореографии, декоративно-прикладному творчеству и так далее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(12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занятий, мастер-классов по технике туризма и скалолазания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(24 часа/месяц,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141,00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главу 2.2 «Муниципальное образовательное учреждение дополнительного образования «Детская школа искусств им. С.В. Рахманинова» таблицы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28"/>
        <w:gridCol w:w="6478"/>
        <w:gridCol w:w="2253"/>
        <w:gridCol w:w="546"/>
      </w:tblGrid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2.2. Муниципальное образовательное учреждение дополнительного образования «Детская школа искусств им. С.В. Рахманинова»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на договорной основе: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музыке, вокалу (индивидуальные занятия)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художественном отделении (групповые занятия 6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хореографическом отделении (групповые занятия 8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группе раннего комплексно-эстетического развития детей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возрасте 4-5 лет при выборе (групповые занятия 12 человек):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3-х предметов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4-х предметов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5-ти предметов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подготовительном классе (с 7 лет):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игре на музыкальных инструментах, вокалу (индивидуальные занятия)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хореографическое отделение (групповые занятия 8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художественное отделение (групповые занятия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музыкальное отделение (групповые занятия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 обучения английскому языку: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первый этап обучения (групповые занятия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второй этап обучения (групповые занятия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  <w:sz w:val="16"/>
              </w:rPr>
              <w:t>6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игре на дополнительном инструменте, а также обучение вокалу (индивидуальные занятия):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ускоренный курс – 4 раза в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углубленный курс – 8 раз в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студии творческого развития «Солнышко» (групповые занятия 12 человек):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 – 4 раза в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 – 8 раз в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для детей в группе интеллектуального развития «Любознайка»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(групповые занятия 10 человек):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 – 8 раз в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 – 12 раз в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занятия по изобразительному и декоративно-прикладному искусству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занятие/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вечерних курсов для взрослого населения по направлениям: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 иностранного языка – 12 раз в месяц (групповые занятия 6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танцевально-спортивное направление –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 раз в месяц (групповые занятия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 изобразительного искусства – 16 раз в месяц (групповые занятия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276,00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главу 2.3 «Муниципальное образовательное учреждение дополнительного образования «Детская музыкальная школа </w:t>
      </w:r>
      <w:r>
        <w:rPr/>
        <w:br/>
      </w:r>
      <w:r>
        <w:rPr>
          <w:rFonts w:ascii="times new roman;times" w:hAnsi="times new roman;times"/>
          <w:sz w:val="24"/>
        </w:rPr>
        <w:t xml:space="preserve">им. П.И. Чайковского» таблицы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37"/>
        <w:gridCol w:w="6504"/>
        <w:gridCol w:w="2217"/>
        <w:gridCol w:w="547"/>
      </w:tblGrid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2.3. Муниципальное образовательное учреждение дополнительного образования «Детская музыкальная школа им. П.И. Чайковского»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игре на фортепиано, гитаре, скрипке, баяне, аккордеоне, духовых и других инструментах, а также обучение вокалу (индивидуальные занятия):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ускоренный курс – 4 раза в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углубленный курс – 8 раз в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игре на скрипке, духовых и других инструментах, а также обучение вокалу с концертмейстером (индивидуальные занятия):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ускоренный курс – 4 раза в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сольфеджио (групповые занятия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сольфеджио с элементами инновационных методик с 6 лет (групповые занятия 6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Музыкально-театральное творчество (групповые занятия 8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120,00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главу 2.4 «Муниципальное образовательное учреждение дополнительного образования «Детская художественная школа </w:t>
      </w:r>
      <w:r>
        <w:rPr/>
        <w:br/>
      </w:r>
      <w:r>
        <w:rPr>
          <w:rFonts w:ascii="times new roman;times" w:hAnsi="times new roman;times"/>
          <w:sz w:val="24"/>
        </w:rPr>
        <w:t xml:space="preserve">им. А.Ф. Фойницкого» таблицы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7"/>
        <w:gridCol w:w="6439"/>
        <w:gridCol w:w="2263"/>
        <w:gridCol w:w="546"/>
      </w:tblGrid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2.4. Муниципальное образовательное учреждение дополнительного образования «Детская художественная школа им. А.Ф. Фойницкого»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основам изобразительного искусства на договорной основе для детей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1-5 класса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в развивающем классе «Малыш»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(с 6 лет) (групповые занятия 8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основам изобразительного искусства в подготовительной группе для детей 8-9 лет (групповые занятия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занятий в студии «Палитра» (групповые занятия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201,00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Настоящее Постановление вступает в силу с 1 сентября 2024 года </w:t>
      </w:r>
      <w:r>
        <w:rPr/>
        <w:br/>
      </w:r>
      <w:r>
        <w:rPr>
          <w:rFonts w:ascii="times new roman;times" w:hAnsi="times new roman;times"/>
          <w:sz w:val="24"/>
        </w:rPr>
        <w:t>и действует по 31 декабря 2024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1%81%D0%B5%D0%BD%D1%82%D1%8F%D0%B1%D1%80%D1%8F%202023%20%D0%B3%D0%BE%D0%B4%D0%B0%20%E2%84%96%20309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9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10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1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2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3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14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6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7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8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9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20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1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2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3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24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5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Relationship Id="rId26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7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8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9" Type="http://schemas.openxmlformats.org/officeDocument/2006/relationships/hyperlink" Target="documents/search/doc-link/?q=%D0%BE%D1%82%2014%20%D1%81%D0%B5%D0%BD%D1%82%D1%8F%D0%B1%D1%80%D1%8F%202023%20%D0%B3%D0%BE%D0%B4%D0%B0%20%E2%84%96%20309%20%C2%AB%D0%9E%D0%B1%20%D1%83%D1%81%D1%82%D0%B0%D0%BD%D0%BE%D0%B2%D0%BB%D0%B5%D0%BD%D0%B8%D0%B8%20%D0%BD%D0%B0%202024%20%D0%B3%D0%BE%D0%B4%20%D0%BF%D1%80%D0%B5%D0%B4%D0%B5%D0%BB%D1%8C%D0%BD%D1%8B%D1%85%20%D1%83%D1%80%D0%BE%D0%B2%D0%BD%D0%B5%D0%B9%20%D1%82%D0%B0%D1%80%D0%B8%D1%84%D0%BE%D0%B2%20%D0%BD%D0%B0%20%D1%83%D1%81%D0%BB%D1%83%D0%B3%D0%B8%20%D0%BC%D1%83%D0%BD%D0%B8%D1%86%D0%B8%D0%BF%D0%B0%D0%BB%D1%8C%D0%BD%D1%8B%D1%85%20%D1%83%D1%87%D1%80%D0%B5%D0%B6%D0%B4%D0%B5%D0%BD%D0%B8%D0%B9%2C%20%D0%BF%D0%BE%D0%B4%D0%B2%D0%B5%D0%B4%D0%BE%D0%BC%D1%81%D1%82%D0%B2%D0%B5%D0%BD%D0%BD%D1%8B%D1%85%20%D0%93%D0%BE%D1%81%D1%83%D0%B4%D0%B0%D1%80%D1%81%D1%82%D0%B2%D0%B5%D0%BD%D0%BD%D0%BE%D0%B9%20%D0%B0%D0%B4%D0%BC%D0%B8%D0%BD%D0%B8%D1%81%D1%82%D1%80%D0%B0%D1%86%D0%B8%D0%B8%20%D0%B3%D0%BE%D1%80%D0%BE%D0%B4%D0%B0%20%D0%A2%D0%B8%D1%80%D0%B0%D1%81%D0%BF%D0%BE%D0%BB%D1%8F%20%0A%D0%B8%20%D0%B3%D0%BE%D1%80%D0%BE%D0%B4%D0%B0%20%D0%94%D0%BD%D0%B5%D1%81%D1%82%D1%80%D0%BE%D0%B2%D1%81%D0%BA%D0%B0%C2%BB%20%28%D0%A1%D0%90%D0%97%2023-37%29" TargetMode="External"/><Relationship Id="rId30" Type="http://schemas.openxmlformats.org/officeDocument/2006/relationships/hyperlink" Target="documents/search/doc-link/?q=%D0%BE%D1%82%2018%20%D0%B4%D0%B5%D0%BA%D0%B0%D0%B1%D1%80%D1%8F%202023%20%D0%B3%D0%BE%D0%B4%D0%B0%20%E2%84%96%20413%20%28%D0%A1%D0%90%D0%97%2023-51%29" TargetMode="External"/><Relationship Id="rId31" Type="http://schemas.openxmlformats.org/officeDocument/2006/relationships/hyperlink" Target="documents/search/doc-link/?q=%D0%BE%D1%82%2012%20%D1%84%D0%B5%D0%B2%D1%80%D0%B0%D0%BB%D1%8F%202024%20%D0%B3%D0%BE%D0%B4%D0%B0%20%E2%84%96%2074%20%0A%28%D0%A1%D0%90%D0%97%2024-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2855</Words>
  <Characters>17864</Characters>
  <CharactersWithSpaces>19978</CharactersWithSpaces>
  <Paragraphs>872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