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67 и 68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30 апреля 2024 года по 3 мая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467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30 апреля 2024 года по 3 мая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4 мая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429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1973</Words>
  <Characters>11045</Characters>
  <CharactersWithSpaces>13013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