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ВНЕСЕНИИ ИЗМЕНЕНИЙ И ДОПОЛНЕНИЙ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hyperlink r:id="rId5">
        <w:r>
          <w:rPr>
            <w:color w:val="0563C1"/>
            <w:u w:val="single"/>
          </w:rPr>
          <w:t xml:space="preserve">ОТ 29 МАЯ 1992 ГОДА N 60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Внести   в   Постановление 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6">
        <w:r>
          <w:rPr>
            <w:color w:val="0563C1"/>
            <w:u w:val="single"/>
          </w:rPr>
          <w:t xml:space="preserve">от  29  мая  1992  года  N  60</w:t>
        </w:r>
      </w:hyperlink>
      <w:r>
        <w:rPr/>
        <w:t xml:space="preserve">  "О  мерах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защите инвалидов, их семей и семей погибших в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вооруженного конфликта, развязанного Республикой Молдова",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и 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Абзацы "а" и "б" пункта 1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защитникам Приднестровской Молдавской Республики, получившим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боевых действиях, либо при исполнении иных обязанностей, связанных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несением  военной  службы,  выплачивать  единовременное пособие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тяжелое ранение - равное 75 минимальным заработным платам;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ранение  средней  тяжести - равное 50 минимальным заработным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легкое ранение - равное 25 минимальным заработным платам.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минимальной заработной платы, необходимой для начисления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пособия, определяется исходя из размера минимальной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существующей на момент получения 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Защитников  Приднестровской  Молдавской  Республики, получивших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тяжелое  ранение,  контузии  или  увечья,  по  окончании  лечения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госпиталях  направлять  для  продолжения  лечения  в санатории, дома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отдыха, пансионаты, профилактории, сроком на один месяц без взымания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них платы за путевки;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выплачивать  семьям  защитников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погибших и умерших вследствие ранения, контузии, увечья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заболеваний,  полученных  во  время  боевых  действий, либо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иных обязанностей военной службы - единовременное пособие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равное  ста  минимальным  заработным  платам, существующим на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гибели или смерти.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Исключить абзац 2 п. "в" указанного Постановления.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Дополнить п. 1 следующими льготами: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дети, родители которых погибли или потеряли трудоспособность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  время   боевых   действий,  принимаются  в  детские  дошкольные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школы-интернаты или другие заведения и содержаться в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государственных 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местным  органам  власти организовать с учетом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семей  пострадавших,  бесплатное  питание  для их детей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школьных   столовах,   содержание   детей   в   детских   дошкольных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 а также решать вопросы обеспечения этих детей одеждой,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обувью и т.д.;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дети, родители которых погибли или стали инвалидами во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боевых действий, обеспечиваются в первоочередном порядке путевками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лагеря отдыха и пансионаты;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представить  инвалидам  боевых  действий право на бесплатный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проезд   во  всех  видах  городского  и  пригородного  пассажирского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 (за  исключением такси) и на пассажирском автотранспорте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пользования в сельской местности по месту жительства;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обеспечить  струдентов  и  учащихся  из  семей пострадавших,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зачисленных  в  высшие  и  средние  специальные  учебные  заведения,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стипендией и общежитием на 1992-1993 учебный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исполнительным комитетам за счет местных бюджетов установить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обелиски  и  надгробия  в  местах захоронения погибших, либо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ранения,  контузии  или  увечий,  травм,  полученных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участии в боевых действиях.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Изложить п. 4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Выплачивать  рабочим  и  служащим,  находящимся  при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   обязанностей,   в   том   числе   и   пострадавшим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террористических  актов  и  диверсий,  получившим  во  время 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 ранения,  контузии  или  увечья,  единовременные пособия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тяжелые ранения - равное 30 минимальным заработным платам;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ранение  средней  тяжести  -  20  минимальным заработным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легкое ранение - равное 10 минимальным заработным платам;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Выплачивать гражданам, в том числе и детям, получившим во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боевых действий ранения, контузии или увечья, единовременное пособие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тяжелые ранения - 15 минимальных заработных плат;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ранение средней тяжести - 10 минимальных заработных плат;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легкое ранение - 5 минимальных заработных плат.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Выплачивать единовременное пособие семьям: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погибшим  или  умерших в результате террористичечских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диверсий - равное 75 минимальным заработным платам;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погибших  или  умерших  последствие  ранения,  контузии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увечья,  полученных  при  исполнении служебных обязанностей во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боевых действий - равное 40 минимальным заработным платам;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граждан,  погибших или умерших вследствие ранения, контузии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увечья,  полученных  во  время  боевых  действий  -  равное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минимальным заработным платам.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пособия  рабочим  и  служащим  выплачивать 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 с   последующим   восстановлением   сумм  за  счет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Неработающим  гражданам  пособия выплачивать в таком же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социального обеспечения.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Республиканской  ВТЭК  произвести  переосведетельствование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инвалидов,  получивших  ранения, контузии или увечья в период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Установить, что ополченцам, лицам, не прошедшим призыв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семьям   в   установленном   порядке   пенсии  назначаются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 обеспечения   до   принятия   Закона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"О пенсионном обеспечении военнослужащих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  в  Приднестровской Молдавской Республике" на основании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 "О пенсионном обеспечении военнослужащих".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Министерствам  обороны, безопасности, внутренних дел и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органам произвести перерасчет выплат единовременных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пособий, вытекающих из настоящего Постановления.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Право   на   установление   настоящих   льгот   и   выплат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 гражданам  стран  СНГ, принрмавших участие в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действиях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Считать   утратившим   силу 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 Республики </w:t>
      </w:r>
      <w:hyperlink r:id="rId7">
        <w:r>
          <w:rPr>
            <w:color w:val="0563C1"/>
            <w:u w:val="single"/>
          </w:rPr>
          <w:t xml:space="preserve">от 27 декабря 1991 года N 54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"Об  усилении социальной защищенности военнослужащих Республиканской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гвардии".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Настоящее  Постановление  распространяется  на  всех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лиц, оказавшихся жертвами террористических акций и диверсий,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принимавших участие в отражении агрессии Республики Молдова, начиная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2 ноября 1990 года и имеющих право на данные льготы.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Государственному   Комитету   по   труду   и 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 Приднестровской   Молдавской   Республики  разработать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Инструкцию о порядке применения льгот и выплат гражданам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29%20%D0%9C%D0%90%D0%AF%201992%20%D0%93%D0%9E%D0%94%D0%90%20N%2060" TargetMode="External"/><Relationship Id="rId6" Type="http://schemas.openxmlformats.org/officeDocument/2006/relationships/hyperlink" Target="documents/search/doc-link/?q=%D0%BE%D1%82%20%2029%20%20%D0%BC%D0%B0%D1%8F%20%201992%20%20%D0%B3%D0%BE%D0%B4%D0%B0%20%20N%20%2060" TargetMode="External"/><Relationship Id="rId7" Type="http://schemas.openxmlformats.org/officeDocument/2006/relationships/hyperlink" Target="documents/search/doc-link/?q=%D0%BE%D1%82%2027%20%D0%B4%D0%B5%D0%BA%D0%B0%D0%B1%D1%80%D1%8F%201991%20%D0%B3%D0%BE%D0%B4%D0%B0%20N%205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822</Words>
  <Characters>5534</Characters>
  <CharactersWithSpaces>7017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