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Распоряжение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166р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выплате единовременной материальной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отдельным категориям граждан к 80-й годовщине освобождения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городов и районов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 немецко-фашистских захватчиков»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21 марта 1995 года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 социальной защите ветеранов войны» (CЗМР 95-1),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в целях оказания единовременной материальной помощи отдельным категориям граждан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80-й годовщине освобождения городов и районов Приднестровской Молдавской Республики от немецко-фашистских захватчиков: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Распоряжение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166р «О выплате единовременной материальной помощи отдельным категориям граждан к 80-й годовщине освобождения городов и районов Приднестровской Молдавской Республики 
от немецко-фашистских захватчиков»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2024000522, дата опубликования 21 марта 2024 года)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1 Распоряжения словесно-цифровое обозначение «498 000 (четырехсот девяноста восьми тысяч)» заменить словесно-цифровым обозначением «577 000 (пятисот семидесяти семи тысяч)»;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Распоряжению изложить в редакции согласно Приложению к настоящему Распоряжению.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Распоряжение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Распоряжению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апреля 2024 года № 311р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Распоряжению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марта 2024 года № 166р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Сводная заявка</w:t>
      </w:r>
      <w:r>
        <w:rPr/>
        <w:br/>
      </w:r>
      <w:r>
        <w:rPr>
          <w:rFonts w:ascii="times new roman;times" w:hAnsi="times new roman;times"/>
          <w:sz w:val="24"/>
        </w:rPr>
        <w:t>на финансирование единовременной материальной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отдельным категориям граждан к 80-й годовщине освобождения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городов и районов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немецко-фашистских захватчиков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93"/>
        <w:gridCol w:w="5155"/>
        <w:gridCol w:w="1505"/>
        <w:gridCol w:w="285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получателя финансирования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получателей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Сумма, рублей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обороны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внутренних дел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Единый государственный фонд социального страхования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550 000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577 000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C%D0%B0%D1%80%D1%82%D0%B0%202024%20%D0%B3%D0%BE%D0%B4%D0%B0%20%E2%84%96%20166%D1%8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8" Type="http://schemas.openxmlformats.org/officeDocument/2006/relationships/hyperlink" Target="documents/search/doc-link/?q=%D0%BE%D1%82%2018%20%D0%BC%D0%B0%D1%80%D1%82%D0%B0%202024%20%D0%B3%D0%BE%D0%B4%D0%B0%20%E2%84%96%20166%D1%80%20%C2%AB%D0%9E%20%D0%B2%D1%8B%D0%BF%D0%BB%D0%B0%D1%82%D0%B5%20%D0%B5%D0%B4%D0%B8%D0%BD%D0%BE%D0%B2%D1%80%D0%B5%D0%BC%D0%B5%D0%BD%D0%BD%D0%BE%D0%B9%20%D0%BC%D0%B0%D1%82%D0%B5%D1%80%D0%B8%D0%B0%D0%BB%D1%8C%D0%BD%D0%BE%D0%B9%20%D0%BF%D0%BE%D0%BC%D0%BE%D1%89%D0%B8%20%D0%BE%D1%82%D0%B4%D0%B5%D0%BB%D1%8C%D0%BD%D1%8B%D0%BC%20%D0%BA%D0%B0%D1%82%D0%B5%D0%B3%D0%BE%D1%80%D0%B8%D1%8F%D0%BC%20%D0%B3%D1%80%D0%B0%D0%B6%D0%B4%D0%B0%D0%BD%20%D0%BA%2080-%D0%B9%20%D0%B3%D0%BE%D0%B4%D0%BE%D0%B2%D1%89%D0%B8%D0%BD%D0%B5%20%D0%BE%D1%81%D0%B2%D0%BE%D0%B1%D0%BE%D0%B6%D0%B4%D0%B5%D0%BD%D0%B8%D1%8F%20%D0%B3%D0%BE%D1%80%D0%BE%D0%B4%D0%BE%D0%B2%20%D0%B8%20%D1%80%D0%B0%D0%B9%D0%BE%D0%BD%D0%BE%D0%B2%20%D0%9F%D1%80%D0%B8%D0%B4%D0%BD%D0%B5%D1%81%D1%82%D1%80%D0%BE%D0%B2%D1%81%D0%BA%D0%BE%D0%B9%20%D0%9C%D0%BE%D0%BB%D0%B4%D0%B0%D0%B2%D1%81%D0%BA%D0%BE%D0%B9%20%D0%A0%D0%B5%D1%81%D0%BF%D1%83%D0%B1%D0%BB%D0%B8%D0%BA%D0%B8%20%0A%D0%BE%D1%82%20%D0%BD%D0%B5%D0%BC%D0%B5%D1%86%D0%BA%D0%BE-%D1%84%D0%B0%D1%88%D0%B8%D1%81%D1%82%D1%81%D0%BA%D0%B8%D1%85%20%D0%B7%D0%B0%D1%85%D0%B2%D0%B0%D1%82%D1%87%D0%B8%D0%BA%D0%BE%D0%B2%C2%BB" TargetMode="External"/><Relationship Id="rId9" Type="http://schemas.openxmlformats.org/officeDocument/2006/relationships/hyperlink" Target="documents/search/doc-link/?q=%D0%BE%D1%82%2029%20%D0%B0%D0%BF%D1%80%D0%B5%D0%BB%D1%8F%202024%20%D0%B3%D0%BE%D0%B4%D0%B0%20%E2%84%96%20311%D1%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325</Words>
  <Characters>2410</Characters>
  <CharactersWithSpaces>2739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