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ноября 2015 года № 465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Методических рекомендаций «Нормы расхода топлива и смазочных материалов на автомобильном транспорте» (САЗ 15-46)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Администрация Президента,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67-З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2015 года № 465</w:t>
        </w:r>
      </w:hyperlink>
      <w:r>
        <w:rPr>
          <w:rFonts w:ascii="times new roman;times" w:hAnsi="times new roman;times"/>
          <w:sz w:val="24"/>
        </w:rPr>
        <w:t xml:space="preserve"> «Об утверждении Методических рекомендаций «Нормы расхода топлива и смазочных материалов на автомобильном транспорте» (САЗ 15-46) с изменениями и дополнениями, внесенными приказами Министерства регионального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2016 года № 362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2016 года № 497 (САЗ 16-28)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 287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2020 года № 525 (САЗ 20-33)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 1244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 43 (САЗ 23-4)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таблицу Главы 3.1. «Нормы расхода топлива на легковые автомобили» Приложения к Приказу дополнить строкой 260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64"/>
        <w:gridCol w:w="5726"/>
        <w:gridCol w:w="1617"/>
        <w:gridCol w:w="169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260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Chery Tiggo 4 PRO, рабочий объем двигателя 1499 куб. см, 5МКПП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8,0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таблицу Главы 3.1. «Нормы расхода топлива на легковые автомобили» Приложения к Приказу дополнить строкой 687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60"/>
        <w:gridCol w:w="5709"/>
        <w:gridCol w:w="1648"/>
        <w:gridCol w:w="16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687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Honda FR-V 2,2i-CTDi, 6МКПП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7,9 Д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таблицу Главы 3.1. «Нормы расхода топлива на легковые автомобили» Приложения к Приказу дополнить строкой 892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44"/>
        <w:gridCol w:w="5742"/>
        <w:gridCol w:w="1619"/>
        <w:gridCol w:w="170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892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Lexus GX 470, тип двигателя – V- образный, 8-цилиндровый, VVT-i, рабочий объем двигателя 4664 куб. см, 5АКПП (4WD)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18,2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таблицу Главы 3.1. «Нормы расхода топлива на легковые автомобили» Приложения к Приказу дополнить строкой 907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57"/>
        <w:gridCol w:w="5679"/>
        <w:gridCol w:w="1644"/>
        <w:gridCol w:w="17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907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Lexus RX350, рабочий объем двигателя 3456 куб. см, 8АКПП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15,4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таблицу Главы 3.1. «Нормы расхода топлива на легковые автомобили» Приложения к Приказу дополнить строкой 908</w:t>
      </w:r>
      <w:r>
        <w:rPr>
          <w:rFonts w:ascii="times new roman;times" w:hAnsi="times new roman;times"/>
          <w:position w:val="8"/>
          <w:sz w:val="19"/>
          <w:sz w:val="24"/>
        </w:rPr>
        <w:t>3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38"/>
        <w:gridCol w:w="5843"/>
        <w:gridCol w:w="1534"/>
        <w:gridCol w:w="169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908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Lexus RX 450Н, рабочий объем двигателя внутреннего сгорания 3456 куб. см, бензин/электрогибридная система привода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10,8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таблицу Главы 3.1. «Нормы расхода топлива на легковые автомобили» Приложения к Приказу дополнить строкой 1202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94"/>
        <w:gridCol w:w="5657"/>
        <w:gridCol w:w="1636"/>
        <w:gridCol w:w="171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1202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Mitsubishi Pajero, рабочий объем двигателя 2972 куб.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15,3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таблицу Главы 3.1. «Нормы расхода топлива на легковые автомобили» Приложения к Приказу дополнить строкой 1858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99"/>
        <w:gridCol w:w="5687"/>
        <w:gridCol w:w="1632"/>
        <w:gridCol w:w="168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1858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Suzuki Vitara, рабочий объем двигателя 1586 куб. см, 5МКПП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86-88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7,2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таблицу Главы 3.1. «Нормы расхода топлива на легковые автомобили» Приложения к Приказу дополнить строкой 1887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76"/>
        <w:gridCol w:w="5715"/>
        <w:gridCol w:w="1676"/>
        <w:gridCol w:w="16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1887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Toyota Camry Hybrid (Le), рабочий объем двигателя 2487 куб. см, гибрид (бензиновый двигатель и электрический силовой агрегат), АКППГ (гибридная бесступенчатая e-CVT)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131+88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(133+88)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6,5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таблицу Главы 3.1. «Нормы расхода топлива на легковые автомобили» Приложения к Приказу дополнить строкой 1918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93"/>
        <w:gridCol w:w="5664"/>
        <w:gridCol w:w="1634"/>
        <w:gridCol w:w="17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1918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Toyota Highlander 3.5АТ Hybrid Limited, год выпуска – 2015, рабочий объем двигателя 3456 куб. см (3,5 л), 5АКПП e-CVT, 4WD-i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12,5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*к)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таблицу Главы 3.1. «Нормы расхода топлива на легковые автомобили» Приложения к Приказу дополнить строкой 2110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9"/>
        <w:gridCol w:w="7912"/>
        <w:gridCol w:w="491"/>
        <w:gridCol w:w="6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position w:val="5"/>
                <w:sz w:val="13"/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2110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Volkswagen Passat 2,5, рабочий объем двигателя 2480 куб. см, 5МКПП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9,5 Б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строку 95 таблицы Главы 3.1.1. «Легковые автомобили стран содружества независимых государств с 2008 года выпуска»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9"/>
        <w:gridCol w:w="5804"/>
        <w:gridCol w:w="573"/>
        <w:gridCol w:w="532"/>
        <w:gridCol w:w="1007"/>
        <w:gridCol w:w="678"/>
        <w:gridCol w:w="65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Lada Granta 21901 1.6 (ВАЗ-21116)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1,596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таблицу Главы 4.1. «Нормы расхода топлива на автобусы» Приложения к Приказу дополнить строкой 180</w:t>
      </w:r>
      <w:r>
        <w:rPr>
          <w:rFonts w:ascii="times new roman;times" w:hAnsi="times new roman;times"/>
          <w:position w:val="8"/>
          <w:sz w:val="19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8224"/>
        <w:gridCol w:w="729"/>
        <w:gridCol w:w="2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position w:val="5"/>
                <w:sz w:val="13"/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180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Mercedes Benz 314 «Sprinter», рабочий объем двигателя 2295 куб. см, 18 мест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15,3 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таблицу Главы 4.1. «Нормы расхода топлива на автобусы» Приложения к Приказу дополнить строкой 447</w:t>
      </w:r>
      <w:r>
        <w:rPr>
          <w:rFonts w:ascii="times new roman;times" w:hAnsi="times new roman;times"/>
          <w:position w:val="8"/>
          <w:sz w:val="19"/>
          <w:sz w:val="24"/>
        </w:rPr>
        <w:t xml:space="preserve">3 </w:t>
      </w:r>
      <w:r>
        <w:rPr>
          <w:rFonts w:ascii="times new roman;times" w:hAnsi="times new roman;times"/>
          <w:sz w:val="24"/>
        </w:rPr>
        <w:t>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9"/>
        <w:gridCol w:w="8329"/>
        <w:gridCol w:w="681"/>
        <w:gridCol w:w="25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position w:val="5"/>
                <w:sz w:val="13"/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447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ГАЗ-A65R23-60 (дв. Evotech A 275), рабочий объем двигателя 2690 куб. см, 14 мест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12,5 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таблицу Главы 4.1. «Нормы расхода топлива на автобусы» Приложения к Приказу дополнить строкой 447</w:t>
      </w:r>
      <w:r>
        <w:rPr>
          <w:rFonts w:ascii="times new roman;times" w:hAnsi="times new roman;times"/>
          <w:position w:val="8"/>
          <w:sz w:val="19"/>
          <w:sz w:val="24"/>
        </w:rPr>
        <w:t>4</w:t>
      </w:r>
      <w:r>
        <w:rPr>
          <w:rFonts w:ascii="times new roman;times" w:hAnsi="times new roman;times"/>
          <w:sz w:val="24"/>
        </w:rPr>
        <w:t xml:space="preserve">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8"/>
        <w:gridCol w:w="8412"/>
        <w:gridCol w:w="643"/>
        <w:gridCol w:w="23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position w:val="5"/>
                <w:sz w:val="13"/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447</w:t>
            </w:r>
            <w:r>
              <w:rPr>
                <w:rFonts w:ascii="times new roman;times" w:hAnsi="times new roman;times"/>
                <w:position w:val="7"/>
                <w:sz w:val="16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ГАЗ-А65R33-60 (Газель Next А65R33-60), рабочий объем двигателя 2690 куб. см, 17 мест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12,1 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подпункт к) пункта 1 настоящего Приказа не для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февраля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15%20%D0%B3%D0%BE%D0%B4%D0%B0%20%E2%84%96%C2%A0465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C2%A067-%D0%97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30" Type="http://schemas.openxmlformats.org/officeDocument/2006/relationships/hyperlink" Target="documents/search/doc-link/?q=%D0%BE%D1%82%204%20%D0%BC%D0%B0%D1%8F%202016%20%D0%B3%D0%BE%D0%B4%D0%B0%20%E2%84%96%C2%A0362%20%28%D0%A1%D0%90%D0%97%2016-22%29" TargetMode="External"/><Relationship Id="rId31" Type="http://schemas.openxmlformats.org/officeDocument/2006/relationships/hyperlink" Target="documents/search/doc-link/?q=%D0%BE%D1%82%2030%20%D0%B8%D1%8E%D0%BD%D1%8F%202016%20%D0%B3%D0%BE%D0%B4%D0%B0%20%E2%84%96%C2%A0497%20%28%D0%A1%D0%90%D0%97%2016-28%29" TargetMode="External"/><Relationship Id="rId32" Type="http://schemas.openxmlformats.org/officeDocument/2006/relationships/hyperlink" Target="documents/search/doc-link/?q=%D0%BE%D1%82%209%20%D0%B0%D0%BF%D1%80%D0%B5%D0%BB%D1%8F%202020%20%D0%B3%D0%BE%D0%B4%D0%B0%20%E2%84%96%C2%A0287%20%28%D0%A1%D0%90%D0%97%2020-24%29" TargetMode="External"/><Relationship Id="rId33" Type="http://schemas.openxmlformats.org/officeDocument/2006/relationships/hyperlink" Target="documents/search/doc-link/?q=%D0%BE%D1%82%2010%20%D0%B8%D1%8E%D0%BB%D1%8F%202020%20%D0%B3%D0%BE%D0%B4%D0%B0%20%E2%84%96%C2%A0525%20%28%D0%A1%D0%90%D0%97%2020-33%29" TargetMode="External"/><Relationship Id="rId34" Type="http://schemas.openxmlformats.org/officeDocument/2006/relationships/hyperlink" Target="documents/search/doc-link/?q=%D0%BE%D1%82%208%20%D0%B4%D0%B5%D0%BA%D0%B0%D0%B1%D1%80%D1%8F%202021%20%D0%B3%D0%BE%D0%B4%D0%B0%20%E2%84%96%C2%A01244%20%28%D0%A1%D0%90%D0%97%2021-3%29" TargetMode="External"/><Relationship Id="rId35" Type="http://schemas.openxmlformats.org/officeDocument/2006/relationships/hyperlink" Target="documents/search/doc-link/?q=%D0%BE%D1%82%2020%20%D1%8F%D0%BD%D0%B2%D0%B0%D1%80%D1%8F%202023%20%D0%B3%D0%BE%D0%B4%D0%B0%20%E2%84%96%C2%A043%20%28%D0%A1%D0%90%D0%97%2023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966</Words>
  <Characters>5309</Characters>
  <CharactersWithSpaces>6229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