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некоторые сырьевые ресурсы на период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15 июня 2024 года по 14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 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415 «Об утверждении Положения о порядке формирования и представления индикативных цен на некоторые сырьевые ресурсы»</w:t>
        </w:r>
      </w:hyperlink>
      <w:r>
        <w:rPr>
          <w:rFonts w:ascii="times new roman;times" w:hAnsi="times new roman;times"/>
          <w:sz w:val="24"/>
        </w:rPr>
        <w:t xml:space="preserve"> (регистрационный № 10185 от 26 апреля 2021 года) (САЗ 21-17)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1054</w:t>
        </w:r>
      </w:hyperlink>
      <w:r>
        <w:rPr>
          <w:rFonts w:ascii="times new roman;times" w:hAnsi="times new roman;times"/>
          <w:sz w:val="24"/>
        </w:rPr>
        <w:t xml:space="preserve"> (регистрационный № 10632 от 11 ноября 2021 года) (САЗ 21- 45),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2021 года № 1325</w:t>
        </w:r>
      </w:hyperlink>
      <w:r>
        <w:rPr>
          <w:rFonts w:ascii="times new roman;times" w:hAnsi="times new roman;times"/>
          <w:sz w:val="24"/>
        </w:rPr>
        <w:t xml:space="preserve"> (регистрационный № 10756 от 13 января 2022 года) (САЗ 22-1),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11394 от 24 ноября 2022 года) (САЗ 22-46),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502</w:t>
        </w:r>
      </w:hyperlink>
      <w:r>
        <w:rPr>
          <w:rFonts w:ascii="times new roman;times" w:hAnsi="times new roman;times"/>
          <w:sz w:val="24"/>
        </w:rPr>
        <w:t xml:space="preserve"> (регистрационный №11773 от 13 июня 2023 года) (САЗ 23-24)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июня 2024 года по 14 июля 2024 года на следующие товары, классифицируемые кодами ТН ВЭД,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 основании данных Национального Банка Молдовы и Приднестровского республиканского банка понижающий коэффициент, отражающий уровень отклонения официальных курсов валют Приднестровского республиканского банка и Национального Банка Молдовы на дату установления индикативных цен и расчетных цен составил 0,967.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в Государственный таможенный комитет Приднестровской Молдавской Республики,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15 июня 2024 года.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576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                                                                </w:t>
      </w:r>
      <w:hyperlink r:id="rId2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13 июня 2024 года № 576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некоторые сырьевые ресурсы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период с 15 июня 2024 года по 14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6"/>
        <w:gridCol w:w="4988"/>
        <w:gridCol w:w="1656"/>
        <w:gridCol w:w="2145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цена, леи РМ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Пески природные всех видов, окрашенные или неокрашенные, кроме металлоносных песков группы 26: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пески кремнистые и пески кварцевые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166,56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166,56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галька, гравий, щебень: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галька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229,58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гравий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193,28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щебень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229,58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песчано-гравийная смесь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133,04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известняк, доломит и прочие известняковые камни, разбитые или дробленые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94,18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2517 10 800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133,04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100,05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гудронированный макадам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100,05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из мрамора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229,58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2517 49 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2517 49 009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229,58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3%20%D0%B0%D0%BF%D1%80%D0%B5%D0%BB%D1%8F%202021%20%D0%B3%D0%BE%D0%B4%D0%B0%20%E2%84%96%20415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D%D0%B5%D0%BA%D0%BE%D1%82%D0%BE%D1%80%D1%8B%D0%B5%20%D1%81%D1%8B%D1%80%D1%8C%D0%B5%D0%B2%D1%8B%D0%B5%20%D1%80%D0%B5%D1%81%D1%83%D1%80%D1%81%D1%8B%C2%BB" TargetMode="External"/><Relationship Id="rId20" Type="http://schemas.openxmlformats.org/officeDocument/2006/relationships/hyperlink" Target="documents/search/doc-link/?q=%D0%BE%D1%82%2025%20%D0%BE%D0%BA%D1%82%D1%8F%D0%B1%D1%80%D1%8F%202021%20%D0%B3%D0%BE%D0%B4%D0%B0%20%E2%84%96%201054" TargetMode="External"/><Relationship Id="rId21" Type="http://schemas.openxmlformats.org/officeDocument/2006/relationships/hyperlink" Target="documents/search/doc-link/?q=%D0%BE%D1%82%2029%20%D0%B4%D0%B5%D0%BA%D0%B0%D0%B1%D1%80%D1%8F%202021%20%D0%B3%D0%BE%D0%B4%D0%B0%20%E2%84%96%201325" TargetMode="External"/><Relationship Id="rId22" Type="http://schemas.openxmlformats.org/officeDocument/2006/relationships/hyperlink" Target="documents/search/doc-link/?q=%D0%BE%D1%82%209%20%D0%BD%D0%BE%D1%8F%D0%B1%D1%80%D1%8F%202022%20%D0%B3%D0%BE%D0%B4%D0%B0%20%E2%84%96%201239" TargetMode="External"/><Relationship Id="rId23" Type="http://schemas.openxmlformats.org/officeDocument/2006/relationships/hyperlink" Target="documents/search/doc-link/?q=%D0%BE%D1%82%2029%20%D0%BC%D0%B0%D1%8F%202023%20%D0%B3%D0%BE%D0%B4%D0%B0%20%E2%84%96%20502" TargetMode="External"/><Relationship Id="rId24" Type="http://schemas.openxmlformats.org/officeDocument/2006/relationships/hyperlink" Target="documents/search/doc-link/?q=%D0%BE%D1%82%2013%20%D0%B8%D1%8E%D0%BD%D1%8F%202024%20%D0%B3%D0%BE%D0%B4%D0%B0%20%E2%84%96%205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737</Words>
  <Characters>4334</Characters>
  <CharactersWithSpaces>5217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