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17 июля 2017 года № 175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лицензировании деятельности по экспорту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зерновых, масличных и технических культур»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 (САЗ 11-48)</w:t>
        </w:r>
      </w:hyperlink>
      <w:r>
        <w:rPr>
          <w:rFonts w:ascii="times new roman;times" w:hAnsi="times new roman;times"/>
          <w:sz w:val="24"/>
        </w:rPr>
        <w:t xml:space="preserve">, Таможенным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регулирования порядка предоставления документов, подтверждающих факт собственного производства экспортируемой продукции,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2017 года № 175 «Об утверждении Положения 
о лицензировании деятельности по экспорту зерновых, масличных 
и технических культур» (САЗ 17-30)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71 (САЗ 24-7)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«2. Лицензируемая деятельность осуществляется всеми хозяйствующими субъектами, независимо от организационно-правовой формы, без каких-либо иных ограничений, не оговоренных лицензионными требованиями </w:t>
      </w:r>
      <w:r>
        <w:rPr/>
        <w:br/>
      </w:r>
      <w:r>
        <w:rPr>
          <w:rFonts w:ascii="times new roman;times" w:hAnsi="times new roman;times"/>
          <w:sz w:val="24"/>
        </w:rPr>
        <w:t>и ограничениями экспорта зерновых, масличных и технических культур.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Лицензированию не подлежит экспорт зерновых, масличных </w:t>
      </w:r>
      <w:r>
        <w:rPr/>
        <w:br/>
      </w:r>
      <w:r>
        <w:rPr>
          <w:rFonts w:ascii="times new roman;times" w:hAnsi="times new roman;times"/>
          <w:sz w:val="24"/>
        </w:rPr>
        <w:t>и технических культур юридическими лицами или индивидуальными предпринимателями при условии, что более 70 (семидесяти) процентов экспортируемых ими зерновых, масличных и технических культур являются продукцией собственного производства указанных субъектов.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Подтверждение факта собственного производства экспортируемой продукции отечественными юридическими лицами и индивидуальными предпринимателями осуществляется экспортером на основании документов бухгалтерского учета сельскохозяйственной продукции собственного производства, согласованных с исполнительным органом государственной власти, в ведении которого находятся вопросы регулирования земельных отношений.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Подтверждение факта собственного производства экспортируемой продукции юридическими лицами и индивидуальными предпринимателями Республики Молдова осуществляется экспортером на основании документов бухгалтерского учета сельскохозяйственной продукции собственного производства, согласованных с Дубоссарским территориальным подразделением исполнительного органа государственной власти, в ведении которого находятся вопросы регулирования земельных отношений».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 и распространяет свое действие на правоотношения, возникшие с 1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2017%20%D0%B3%D0%BE%D0%B4%D0%B0%20%E2%84%96%2017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C2%A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7%20%D0%B8%D1%8E%D0%BB%D1%8F%202017%20%D0%B3%D0%BE%D0%B4%D0%B0%20%E2%84%96%20175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0%D0%BF%D0%BE%20%D1%8D%D0%BA%D1%81%D0%BF%D0%BE%D1%80%D1%82%D1%83%20%D0%B7%D0%B5%D1%80%D0%BD%D0%BE%D0%B2%D1%8B%D1%85%2C%20%D0%BC%D0%B0%D1%81%D0%BB%D0%B8%D1%87%D0%BD%D1%8B%D1%85%20%0A%D0%B8%20%D1%82%D0%B5%D1%85%D0%BD%D0%B8%D1%87%D0%B5%D1%81%D0%BA%D0%B8%D1%85%20%D0%BA%D1%83%D0%BB%D1%8C%D1%82%D1%83%D1%80%C2%BB%20%28%D0%A1%D0%90%D0%97%2017-30%29" TargetMode="External"/><Relationship Id="rId9" Type="http://schemas.openxmlformats.org/officeDocument/2006/relationships/hyperlink" Target="documents/search/doc-link/?q=%D0%BE%D1%82%205%20%D1%84%D0%B5%D0%B2%D1%80%D0%B0%D0%BB%D1%8F%202024%20%D0%B3%D0%BE%D0%B4%D0%B0%20%E2%84%96%2071%20%28%D0%A1%D0%90%D0%97%2024-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330</Words>
  <Characters>2636</Characters>
  <CharactersWithSpaces>2998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