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ВАА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О ПРАЗДНИЧНЫХ ДНЯХ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ВЕРХОВНЫЙ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24 декабря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СБОРНИК ДОКУМЕНТОВ, ПРИНЯТЫХ 18-25 СЕССИЯМИ 1 СОЗЫВА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ПРЕЗИДИУМОМ ВЕРХОВНОГО СОВЕТА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В ОКТЯБРЕ-ДЕКАБРЕ 1991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Выражая  волю  населения  Приднестровья  и  стремясь  сохранить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народные  традиции,  Верховный  Совет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Установить  на  территории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следующие ежегодные праздничные дни: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 января                                  - Новогодний праздник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 января                                   - Рождество Христово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8 марта                            - Международный Женский День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 день Пасхи                          - по Церковному календарю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День поминовения усопших     - Второй  понедельник  после Пасхи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1-2 Мая          - День Международной  солидарности  трудящихся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9 Мая                       - Праздник Победы советского народа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в Великой Отечественной войне (1941-1945 гг.)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 сентября                                    - День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  ноября                            - День Великой Октябрьской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</w:t>
      </w:r>
      <w:r>
        <w:rPr/>
        <w:t>Социалистической Революции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Считать  утратившим  силу  постановление  Верховного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N  59  по  этому   вопросу,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принятое 7 августа 1991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Г.МАРАКУЦА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24 декабря 1991 года.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159</Words>
  <Characters>1084</Characters>
  <CharactersWithSpaces>1801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