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28 сентября 2021 года № 305</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импорт бензина и газойля» (регистрационный № 10602 от 5 ноября 2021 года) (САЗ 21-44)</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23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12621</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28 сентября 2021 года № 305</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импорт бензина и газойля»  (регистрационный № 10602 от 5 ноября 2021 года) (САЗ 21-44)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 </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июня 2024 г.</w:t>
      </w:r>
    </w:p>
    <w:p>
      <w:pPr>
        <w:pStyle w:val="BodyTextoutside-table"/>
        <w:bidi w:val="0"/>
        <w:spacing w:before="0" w:after="283"/>
        <w:ind w:firstLine="709" w:left="0" w:right="0"/>
        <w:jc w:val="left"/>
        <w:rPr/>
      </w:pPr>
      <w:r>
        <w:rPr/>
        <w:t xml:space="preserve"> № </w:t>
      </w:r>
      <w:r>
        <w:rPr>
          <w:rFonts w:ascii="times new roman;times" w:hAnsi="times new roman;times"/>
          <w:sz w:val="24"/>
        </w:rPr>
        <w:t>164</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21 июня 2024 года № 164</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к Регламенту предоставления государственной услуги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«Оформление и выдача (переоформление) лицензии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юридическим лицам на вид деятельности: импорт бензина и газойля»</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(полное наименование лицензируемого вида деятельности и срока, в течение которого предполагается 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 _________________________</w:t>
      </w:r>
      <w:r>
        <w:rPr/>
        <w:br/>
      </w:r>
      <w:r>
        <w:rPr>
          <w:rFonts w:ascii="times new roman;times" w:hAnsi="times new roman;times"/>
          <w:sz w:val="24"/>
        </w:rPr>
        <w:t>(подпись соискателя лицензии)                                                                      (Ф.И.О.)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 (для юридического лица)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21 июня 2024 года № 164</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«Оформление и выдача (переоформление) лицензии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юридическим лицам на вид деятельности: импорт бензина и газойля»</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переоформлении лицензии</w:t>
      </w:r>
    </w:p>
    <w:p>
      <w:pPr>
        <w:pStyle w:val="BodyTextoutside-table"/>
        <w:bidi w:val="0"/>
        <w:spacing w:before="0" w:after="283"/>
        <w:ind w:firstLine="709" w:left="0" w:right="0"/>
        <w:jc w:val="center"/>
        <w:rPr/>
      </w:pPr>
      <w:r>
        <w:rPr>
          <w:rFonts w:ascii="times new roman;times" w:hAnsi="times new roman;times"/>
          <w:sz w:val="24"/>
        </w:rPr>
        <w:t>Прошу в связи с _______________________________________________________________</w:t>
      </w:r>
      <w:r>
        <w:rPr/>
        <w:br/>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r>
      <w:r>
        <w:rPr>
          <w:rFonts w:ascii="times new roman;times" w:hAnsi="times new roman;times"/>
          <w:sz w:val="24"/>
        </w:rPr>
        <w:t>(указывается полное наименование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r>
        <w:rPr/>
        <w:br/>
      </w:r>
      <w:r>
        <w:rPr>
          <w:rFonts w:ascii="times new roman;times" w:hAnsi="times new roman;times"/>
          <w:sz w:val="24"/>
        </w:rPr>
        <w:t>М.П. (для юридического лица)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1%81%D0%B5%D0%BD%D1%82%D1%8F%D0%B1%D1%80%D1%8F%202021%C2%A0%D0%B3%D0%BE%D0%B4%D0%B0%20%E2%84%96%20305"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21%20%D0%B8%D1%8E%D0%BD%D1%8F%202024%20%D0%B3%D0%BE%D0%B4%D0%B0%20%E2%84%96%20164"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1438</Words>
  <Characters>12282</Characters>
  <CharactersWithSpaces>14162</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