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bookmarkStart w:id="0" w:name="_Hlk181196763"/>
      <w:bookmarkEnd w:id="0"/>
      <w:r>
        <w:rPr>
          <w:rStyle w:val="Strong"/>
          <w:sz w:val="28"/>
        </w:rPr>
        <w:t xml:space="preserve">Об установлении на 2024 год предельного уровня тарифа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8"/>
        </w:rPr>
        <w:t xml:space="preserve">на услугу государственного учреждения </w:t>
      </w:r>
      <w:bookmarkStart w:id="1" w:name="_Hlk181196535"/>
      <w:bookmarkEnd w:id="1"/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8"/>
        </w:rPr>
        <w:t>«Тираспольский дом-интернат для граждан пожилого возраста и инвалидов», подведомственного Министерству по социальной защите и труду Приднестровской Молдавской Республики</w:t>
      </w:r>
    </w:p>
    <w:p>
      <w:pPr>
        <w:pStyle w:val="BodyText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 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 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 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 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 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 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  установления предельного уровня тарифа на услугу государственного учреждения «Тираспольский дом-интернат для граждан пожилого возраста и инвалидов», подведомственного Министерству по социальной защите и труду Приднестровской Молдавской Республики, на 2024 год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1"/>
        <w:rPr/>
      </w:pPr>
      <w:r>
        <w:rPr>
          <w:rFonts w:ascii="times new roman;times" w:hAnsi="times new roman;times"/>
          <w:sz w:val="24"/>
        </w:rPr>
        <w:t>1. Установить на 2024 год предельный уровень тарифа на услугу государственного учреждения «Тираспольский дом-интернат для граждан пожилого возраста и инвалидов», подведомственного Министерству по социальной защите и труду Приднестровской Молдавской Республики, согласно Приложению к настоящему Постановлению.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А.РОЗЕНБЕРГ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hyperlink r:id="rId2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ноября 2024 года № 451</w:t>
        </w:r>
      </w:hyperlink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Предельный уровень тарифа на услугу государственного учреждения «Тираспольский дом-интернат для граждан пожилого возраста и инвалидов», подведомственного Министерству по социальной защите и труду Приднестровской Молдавской Республики, на 2024 год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68"/>
        <w:gridCol w:w="5104"/>
        <w:gridCol w:w="1735"/>
        <w:gridCol w:w="2698"/>
      </w:tblGrid>
      <w:tr>
        <w:trPr>
          <w:tblHeader w:val="true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Предельный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уровень тарифа,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рубли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 </w:t>
            </w:r>
            <w:r>
              <w:rPr>
                <w:rFonts w:ascii="times new roman;times" w:hAnsi="times new roman;times"/>
                <w:sz w:val="20"/>
              </w:rPr>
              <w:t>Государственное учреждение «Тираспольский дом-интернат для граждан пожилого возраста и инвалидов»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Содержание престарелых граждан и инвалидов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койко-место/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месяц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4 567,80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78"/>
        <w:gridCol w:w="3016"/>
        <w:gridCol w:w="3416"/>
      </w:tblGrid>
      <w:tr>
        <w:trPr/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ПОСТАНОВЛЕНИЕ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 ноября 2024 года                                                                                          № 451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bookmarkStart w:id="2" w:name="_Hlk181196763_Copy_1"/>
      <w:bookmarkEnd w:id="2"/>
      <w:r>
        <w:rPr>
          <w:rFonts w:ascii="times new roman;times" w:hAnsi="times new roman;times"/>
          <w:sz w:val="20"/>
        </w:rPr>
        <w:t xml:space="preserve">Об установлении на 2024 год предельного уровня тарифа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на услугу государственного учреждения </w:t>
      </w:r>
      <w:bookmarkStart w:id="3" w:name="_Hlk181196535_Copy_1"/>
      <w:bookmarkEnd w:id="3"/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«Тираспольский дом-интернат для граждан пожилого возраста и инвалидов», подведомственного Министерству по социальной защите и труду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0"/>
        </w:rPr>
        <w:t xml:space="preserve">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0"/>
        </w:rPr>
        <w:t xml:space="preserve">, Постановлением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0"/>
        </w:rPr>
        <w:t xml:space="preserve"> с изменениями 
и дополнениями, внесенными постановлениями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1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1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1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0"/>
        </w:rPr>
        <w:t xml:space="preserve">, 
</w:t>
      </w:r>
      <w:hyperlink r:id="rId14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1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1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1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1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2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0"/>
        </w:rPr>
        <w:t xml:space="preserve">, 
</w:t>
      </w:r>
      <w:hyperlink r:id="rId2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3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2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34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2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2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0"/>
        </w:rPr>
        <w:t xml:space="preserve">, </w:t>
      </w:r>
      <w:hyperlink r:id="rId2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0"/>
        </w:rPr>
        <w:t xml:space="preserve">, в целях  установления предельного уровня тарифа на услугу государственного учреждения «Тираспольский дом-интернат для граждан пожилого возраста 
и инвалидов», подведомственного Министерству по социальной защите и труду Приднестровской Молдавской Республики, на 2024 год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 о с т а н о в л я е т: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1. Установить на 2024 год предельный уровень тарифа на услугу государственного учреждения «Тираспольский дом-интернат для граждан пожилого возраста и инвалидов», подведомственного Министерству </w:t>
        <w:br/>
        <w:t>по социальной защите и труду Приднестровской Молдавской Республики, согласно Приложению к настоящему Постановлению.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2. 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ПРЕДСЕДАТЕЛЬ  ПРАВИТЕЛЬСТВА                                                                   А.РОЗЕНБЕРГ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ПРИЛОЖЕНИЕ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hyperlink r:id="rId28">
        <w:r>
          <w:rPr>
            <w:rFonts w:ascii="times new roman;times" w:hAnsi="times new roman;times"/>
            <w:strike w:val="false"/>
            <w:dstrike w:val="false"/>
            <w:sz w:val="20"/>
            <w:effect w:val="none"/>
            <w:color w:val="0563C1"/>
            <w:u w:val="single"/>
          </w:rPr>
          <w:t xml:space="preserve">от 18 ноября 2024 года № 451</w:t>
        </w:r>
      </w:hyperlink>
    </w:p>
    <w:p>
      <w:pPr>
        <w:pStyle w:val="BodyText"/>
        <w:bidi w:val="0"/>
        <w:spacing w:before="0" w:after="283"/>
        <w:ind w:hanging="0" w:left="0" w:right="0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color w:val="000000"/>
          <w:sz w:val="20"/>
        </w:rPr>
      </w:pPr>
      <w:r>
        <w:rPr>
          <w:rFonts w:ascii="times new roman;times" w:hAnsi="times new roman;times"/>
          <w:color w:val="000000"/>
          <w:sz w:val="20"/>
        </w:rPr>
        <w:t>Предельный уровень тарифа на услугу государственного учреждения «Тираспольский дом-интернат для граждан пожилого возраста и инвалидов», подведомственного Министерству по социальной защите и труду Приднестровской Молдавской Республики, на 2024 год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5057"/>
        <w:gridCol w:w="2121"/>
        <w:gridCol w:w="1906"/>
      </w:tblGrid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rFonts w:ascii="times new roman;times" w:hAnsi="times new roman;times"/>
                <w:color w:val="000000"/>
                <w:sz w:val="20"/>
              </w:rPr>
              <w:t>п/п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Наименование услуги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Предельный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уровень тарифа,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рубли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Приднестровской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1.</w:t>
            </w:r>
            <w:r>
              <w:rPr>
                <w:rFonts w:ascii="times new roman;times" w:hAnsi="times new roman;times"/>
                <w:caps w:val="false"/>
                <w:smallCaps w:val="false"/>
                <w:color w:val="000000"/>
                <w:sz w:val="20"/>
              </w:rPr>
              <w:t xml:space="preserve">             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Государственное учреждение «Тираспольский дом-интернат для граждан пожилого возраста и инвалидов»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Содержание престарелых граждан и инвалидов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койко-место/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4 567,80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0%20%D0%BE%D0%BA%D1%82%D1%8F%D0%B1%D1%80%D1%8F%C2%A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8" Type="http://schemas.openxmlformats.org/officeDocument/2006/relationships/hyperlink" Target="documents/search/doc-link/?q=%D0%BE%D1%82%2029%20%D0%BC%D0%B0%D1%80%D1%82%D0%B0%202018%20%D0%B3%D0%BE%D0%B4%D0%B0%20%E2%84%96%2093%C2%A0%28%D0%A1%D0%90%D0%97%2018-13%29" TargetMode="External"/><Relationship Id="rId9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0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1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2" Type="http://schemas.openxmlformats.org/officeDocument/2006/relationships/hyperlink" Target="documents/search/doc-link/?q=%D0%BE%D1%82%206%20%D1%81%D0%B5%D0%BD%D1%82%D1%8F%D0%B1%D1%80%D1%8F%C2%A02019%20%D0%B3%D0%BE%D0%B4%D0%B0%20%E2%84%96%20328%20%28%D0%A1%D0%90%D0%97%2019-34%29" TargetMode="External"/><Relationship Id="rId13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5" Type="http://schemas.openxmlformats.org/officeDocument/2006/relationships/hyperlink" Target="documents/search/doc-link/?q=%D0%BE%D1%82%2010%20%D0%B0%D0%BF%D1%80%D0%B5%D0%BB%D1%8F%202020%20%D0%B3%D0%BE%D0%B4%D0%B0%20%E2%84%96%20109%C2%A0%28%D0%A1%D0%90%D0%97%2020-15%29" TargetMode="External"/><Relationship Id="rId16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7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9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0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1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2" Type="http://schemas.openxmlformats.org/officeDocument/2006/relationships/hyperlink" Target="documents/search/doc-link/?q=%D0%BE%D1%82%2021%20%D0%BE%D0%BA%D1%82%D1%8F%D0%B1%D1%80%D1%8F%202022%20%D0%B3%D0%BE%D0%B4%D0%B0%20%E2%84%96%20392%C2%A0%28%D0%A1%D0%90%D0%97%2022-42%29" TargetMode="External"/><Relationship Id="rId23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4" Type="http://schemas.openxmlformats.org/officeDocument/2006/relationships/hyperlink" Target="documents/search/doc-link/?q=%D0%BE%D1%82%2014%20%D0%BC%D0%B0%D1%80%D1%82%D0%B0%202023%20%D0%B3%D0%BE%D0%B4%D0%B0%C2%A0%E2%84%96%2079%20%28%D0%A1%D0%90%D0%97%2023-11%29" TargetMode="External"/><Relationship Id="rId25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6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7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8" Type="http://schemas.openxmlformats.org/officeDocument/2006/relationships/hyperlink" Target="documents/search/doc-link/?q=%D0%BE%D1%82%2018%20%D0%BD%D0%BE%D1%8F%D0%B1%D1%80%D1%8F%202024%20%D0%B3%D0%BE%D0%B4%D0%B0%20%E2%84%96%20451" TargetMode="External"/><Relationship Id="rId29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30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31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32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33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34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969</Words>
  <Characters>5664</Characters>
  <CharactersWithSpaces>6849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