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 xml:space="preserve">Конституционный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изменения в Конституционный закон Приднестровской Молдавской Республики «Об Арбитражном суде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Принят</w:t>
      </w:r>
      <w:r>
        <w:rPr/>
        <w:t xml:space="preserve"> </w:t>
      </w:r>
      <w:r>
        <w:rPr>
          <w:i/>
        </w:rPr>
        <w:t>Верховным</w:t>
      </w:r>
      <w:r>
        <w:rPr/>
        <w:t xml:space="preserve"> </w:t>
      </w:r>
      <w:r>
        <w:rPr>
          <w:i/>
        </w:rPr>
        <w:t>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Приднестровской</w:t>
      </w:r>
      <w:r>
        <w:rPr/>
        <w:t xml:space="preserve"> </w:t>
      </w:r>
      <w:r>
        <w:rPr>
          <w:i/>
        </w:rPr>
        <w:t>Молдавской</w:t>
      </w:r>
      <w:r>
        <w:rPr/>
        <w:t xml:space="preserve"> </w:t>
      </w:r>
      <w:r>
        <w:rPr>
          <w:i/>
        </w:rPr>
        <w:t>Республики</w:t>
      </w:r>
      <w:r>
        <w:rPr/>
        <w:t xml:space="preserve">    </w:t>
      </w:r>
      <w:r>
        <w:rPr>
          <w:i/>
        </w:rPr>
        <w:t>24</w:t>
      </w:r>
      <w:r>
        <w:rPr/>
        <w:t xml:space="preserve"> </w:t>
      </w:r>
      <w:r>
        <w:rPr>
          <w:i/>
        </w:rPr>
        <w:t>февраля</w:t>
      </w:r>
      <w:r>
        <w:rPr/>
        <w:t xml:space="preserve"> </w:t>
      </w:r>
      <w:r>
        <w:rPr>
          <w:i/>
        </w:rPr>
        <w:t>2021</w:t>
      </w:r>
      <w:r>
        <w:rPr/>
        <w:t xml:space="preserve"> </w:t>
      </w:r>
      <w:r>
        <w:rPr>
          <w:i/>
        </w:rPr>
        <w:t>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</w:t>
      </w:r>
      <w:r>
        <w:rPr/>
        <w:t xml:space="preserve"> </w:t>
      </w:r>
      <w:r>
        <w:rPr>
          <w:b/>
        </w:rPr>
        <w:t xml:space="preserve">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25 июня 2009 года № 785-КЗ-IV «Об Арбитражном суде Приднестровской Молдавской Республики» (САЗ 09-26)</w:t>
        </w:r>
      </w:hyperlink>
      <w:r>
        <w:rPr/>
        <w:t xml:space="preserve"> с изменениями, внесёнными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27 апреля 2010 года № 60-КЗИ-IV (САЗ 10-17)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31 июля 2012 года № 153-КЗИ-V (САЗ 12-32)</w:t>
        </w:r>
      </w:hyperlink>
      <w:r>
        <w:rPr/>
        <w:t xml:space="preserve">, следующее изменение.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Подпункт б) пункта 1 статьи 11 изложить в следующей редакции: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«б) реализует право законодательной инициативы по вопросам, относящимся к ведению Арбитражного суда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</w:t>
      </w:r>
      <w:r>
        <w:rPr/>
        <w:t xml:space="preserve"> </w:t>
      </w:r>
      <w:r>
        <w:rPr>
          <w:b/>
        </w:rPr>
        <w:t>2.</w:t>
      </w:r>
      <w:r>
        <w:rPr/>
        <w:t xml:space="preserve"> Настоящий Конституционный закон вступает в силу со дня, следующего за днем официального опубликования.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b/>
        </w:rPr>
      </w:pPr>
      <w:r>
        <w:rPr>
          <w:b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В.</w:t>
      </w:r>
      <w:r>
        <w:rPr/>
        <w:t xml:space="preserve"> </w:t>
      </w:r>
      <w:r>
        <w:rPr>
          <w:b/>
        </w:rPr>
        <w:t>Н.</w:t>
      </w:r>
      <w:r>
        <w:rPr/>
        <w:t xml:space="preserve"> </w:t>
      </w:r>
      <w:r>
        <w:rPr>
          <w:b/>
        </w:rPr>
        <w:t>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 марта 2021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24-КЗИ-VII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8%D1%8E%D0%BD%D1%8F%202009%20%D0%B3%D0%BE%D0%B4%D0%B0%20%E2%84%96%20785-%D0%9A%D0%97-IV%20%C2%AB%D0%9E%D0%B1%20%D0%90%D1%80%D0%B1%D0%B8%D1%82%D1%80%D0%B0%D0%B6%D0%BD%D0%BE%D0%BC%20%D1%81%D1%83%D0%B4%D0%B5%20%D0%9F%D1%80%D0%B8%D0%B4%D0%BD%D0%B5%D1%81%D1%82%D1%80%D0%BE%D0%B2%D1%81%D0%BA%D0%BE%D0%B9%20%D0%9C%D0%BE%D0%BB%D0%B4%D0%B0%D0%B2%D1%81%D0%BA%D0%BE%D0%B9%20%D0%A0%D0%B5%D1%81%D0%BF%D1%83%D0%B1%D0%BB%D0%B8%D0%BA%D0%B8%C2%BB%20%28%D0%A1%D0%90%D0%97%2009-26%29" TargetMode="External"/><Relationship Id="rId6" Type="http://schemas.openxmlformats.org/officeDocument/2006/relationships/hyperlink" Target="documents/search/doc-link/?q=%D0%BE%D1%82%2027%20%D0%B0%D0%BF%D1%80%D0%B5%D0%BB%D1%8F%202010%20%D0%B3%D0%BE%D0%B4%D0%B0%20%E2%84%96%2060-%D0%9A%D0%97%D0%98-IV%20%28%D0%A1%D0%90%D0%97%2010-17%29" TargetMode="External"/><Relationship Id="rId7" Type="http://schemas.openxmlformats.org/officeDocument/2006/relationships/hyperlink" Target="documents/search/doc-link/?q=%D0%BE%D1%82%2031%20%D0%B8%D1%8E%D0%BB%D1%8F%202012%20%D0%B3%D0%BE%D0%B4%D0%B0%20%E2%84%96%20153-%D0%9A%D0%97%D0%98-V%20%28%D0%A1%D0%90%D0%97%2012-3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137</Words>
  <Characters>965</Characters>
  <CharactersWithSpaces>1098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