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915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Квалификационного справочника профессий рабочих, не тарифицируемых по разрядам: «Профессии рабочих, общие для всех отраслей народного хозяйства», «Производство черных металлов», «Железнодорожный транспорт», «Внутренний водный транспорт», «Лесная и деревообрабатывающая промышленность», «Гражданская авиация», «Лесоавиационная охрана», «Связь», «Жилищно-коммунальное хозяйство», «Киносеть и кинопрокат», «Театрально-зрелищные предприятия», «Спортивные сооружения и инвентарь», «Торговля и общественное питание», «Автомототранспорт и городской электротранспорт», «Механическая обработка металлов и других материалов», «Растениеводство», «Швейное производство»» (САЗ 11-50)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сельского хозяйства и природных ресурсов,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цифрового развития, 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915</w:t>
        </w:r>
      </w:hyperlink>
      <w:r>
        <w:rPr>
          <w:rFonts w:ascii="times new roman;times" w:hAnsi="times new roman;times"/>
          <w:sz w:val="24"/>
        </w:rPr>
        <w:t xml:space="preserve"> «Об утверждении Квалификационного справочника профессий рабочих, не тарифицируемых по разрядам: «Профессии рабочих, общие для всех отраслей народного хозяйства», «Производство черных металлов», «Железнодорожный транспорт», «Внутренний водный транспорт», «Лесная и деревообрабатывающая промышленность», «Гражданская авиация», «Лесоавиационная охрана», «Связь», «Жилищно-коммунальное хозяйство», «Киносеть и кинопрокат», «Театрально-зрелищные предприятия», «Спортивные сооружения и инвентарь», «Торговля и общественное питание», «Автомототранспорт и городской электротранспорт», «Механическая обработка металлов и других материалов», «Растениеводство», «Швейное производство» (САЗ 11-50)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2016 года № 953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2020 года № 401 (САЗ 20-21)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2021 года № 1128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2021 года № 1358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2022 года № 13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78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2024 года № 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2024000802, дата опубликования: 29 апреля 2024 года),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раздел 8 Приложения к Приказу дополнить пунктами 90-1, 90-2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«90-1. Мастер по ремонту аппаратных и программных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ремонт и модернизация аппаратных средств инфокоммуникационных систем и их составляющих; диагностика, выявление и устранение неисправностей и повреждений устройств инфокоммуникационных систем, в том числе персональных цифровых устройств и офисной техники; восстановление, обновление системного программного обеспечения и драйвера устройств инфокоммуникационных систем, в том числе персональных цифровых устройств и офисной техники; диагностика программных и аппаратных ошибок устройств инфокоммуникационных систем; установление, настройка и восстановление функционирования прикладного и системного программного обеспечения устройств инфокоммуникационных систем; удаление вредоносного программного обеспечения; подключение к локальной и глобальной сети отдельных устройств инфокоммуникационных систем; демонтаж и замена узлов и элементов отдельных устройств инфокоммуникационных систем, в том числе периферийного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принципы функционирования и основы архитектуры аппаратного обеспечения инфокоммуникационных систем; основы работы операционных систем и сред; особенности операционных систем, в том числе персональных цифровых устройств; типовые регламенты обслуживания аппаратных средств; виды вредоносного программного обеспечения; основные виды неисправностей регулируемых устройств инфокоммуникационных систем и способы их устранения; номенклатуру комплектующих элементов, деталей и узлов; основные технические требования, предъявляемые к собираемым изделиям; способы обнаружения механических неполадок в работе устройств инфокоммуникационных систем, причины их возникновения и приемы устранения; последовательность выполнения сборки и монтажа, демонтажа устройств инфокоммуникационных систем; виды и способы подготовки деталей к установке при замене; виды брака при сборке несущей конструкции; виды, назначение и правила использования применяемых слесарных, измерительных инструментов и приспособлений; назначение и свойства применяемых материалов; виды, основные характеристики, назначение и правила применения клеев; виды, основные характеристики, назначение и правила применения изоляционных материалов; принципы гарантийного обслуживания; требования к организации рабочего места при выполнении работ; требования охраны труда, пожарной, промышленной, экологической безопасности и электробезопасности; опасные и вредные производственные факторы при выполнении работ; правила производственной санитарии, виды и правила применения средств индивидуальной защиты при выполнении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90-2. Наладчик аппаратных и программных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обслуживание и модернизация аппаратного обеспечения персональных компьютеров, серверов, периферийных устройств и оборудования, компьютерной оргтехники; установка, обслуживание и модернизация программного обеспечения персональных компьютеров, серверов, периферийных устройств и оборудования; введение средств вычислительной техники в эксплуатацию; диагностика работоспособности, устранение неполадок и сбоев аппаратного обеспечения средств вычислительной техники; замена расходных материалов, используемых в средствах вычислительной техники и оргтехники; установление операционных систем на персональных компьютерах и серверах, а также настройка интерфейса пользователя; администрирование операционных систем персональных компьютеров и серверов; установление и настройка периферийных устройств и оборудования; установление и настройка прикладного программного обеспечения персональных компьютеров и серверов; диагностика работоспособности, устранение неполадок и сбоев операционной системы и прикладного программного обеспечения; оптимизация конфигурации средств вычислительной техники в зависимости от предъявляемых требований и решаемых пользователем задач; удаление и добавление компонентов персональных компьютеров и серверов, замена на совместимые; замена, удаление и добавление основных компонентов периферийных устройств, оборудования и компьютерной оргтехники; обновление и удаление версии операционных систем персональных компьютеров и серверов; обновление и удаление версии прикладного программного обеспечения персональных компьютеров и серверов; обновление и удаление драйверов устройств персональных компьютеров, серверов, периферийных устройств и оборудования; обновление микропрограммного обеспечения компонентов компьютеров, серверов, периферийных устройств и оборудования; проведение инвентаризации и учета технических и программных средств инфокоммуникационных систем с использованием специализированных программ; осуществление контроля наличия запасов, выполнения своевременного ремонта и наличия сервисных контрактов на обслуживание инфокоммуникационных систем; представление отчетности по конфигурации программного и аппаратного обеспечения инфокоммуникационной системы и ее составляющих; документирование базовой конфигурации устройств и программного обеспечения для контроля в ходе эксплуатации, слежения за производительностью, а также защиты от несанкционированного доступа.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классификацию видов и архитектуру персональных компьютеров и серверов; устройство персонального компьютера и серверов, их основные блоки, функции и технические характеристики; назначение разделов и основные установки BIOS персонального компьютера и серверов; виды и назначение периферийных устройств, их устройство и принцип действия, интерфейсы подключения и правила эксплуатации; методики диагностики конфликтов и неисправностей компонентов аппаратного обеспечения; способы устранения неполадок и сбоев аппаратного обеспечения; методы замены неработоспособных компонентов аппаратного обеспечения; состав процедуры гарантийного ремонта аппаратного обеспечения в специализированных сервисных центрах; архитектуру, состав, функции и классификацию операционных систем персонального компьютера и серверов; классификацию прикладного программного обеспечения персонального компьютера и серверов; назначение, разновидности и функциональные возможности программ администрирования операционной системы персональных компьютеров и серверов; принципы лицензирования и модели распространения операционных систем и прикладного программного обеспечения для персональных компьютеров и серверов; виды и характеристики носителей информации, файловые системы, форматы представления данных; порядок установки и настройки прикладного программного обеспечения на персональные компьютеры и серверы; основные виды угроз информационной безопасности и средства защиты информации; принципы антивирусной защиты персонального компьютера и серверов; принципы установки и настройки основных компонентов операционной системы и драйверов периферийного оборудования; методики модернизации аппаратного обеспечения; порядок установки и настройки программного обеспечения; структуру, виды информационных ресурсов и основные виды услуг в глобальной сети Интернет; принципы лицензирования и модели распространения операционных систем и прикладного программного обеспечения для персональных компьютеров и серверов; методики модернизации программного обеспечения;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оргтехникой; правила маркировки устройств и элементов инфокоммуникационной системы; правила оформления технической документации по результатам проверки работоспособности устройств инфокоммуникационных систем; программные средства инвентаризации; процедуру списания технических средств.»;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раздел 16 Приложения к Приказу дополнить пунктом 124-1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«124-1. Виноградарь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выполнение работ по посадке виноградной лозы, уходу за плодоносящими виноградниками и виноградной школкой; прививка виноградных саженцев, уход за прививками во время хранения, высадка виноградных прививок в школку, уход за школкой, выкопка саженцев; способы уборки винограда, сортировки, подготовки к хранению, реализации, переработке.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сорта винограда и особенности выращивания; подготовку плантации под закладку виноградника, способы посадки виноградных саженцев; уход за плодоносящими и молодыми посадками; способы обрезки виноградных лоз, подвязки их к шпалерам, ремонта виноградников саженцами и зелеными отводками; заготовки лозы для прививок, способы ее хранения, нарезки черенков для прививок, ручной и машинный способы прививки, хранение и уход за прививками; высадку виноградной школки и уход за ней; способы уборки столовых и технических сортов винограда, сортировки винограда для хранения, его реализации и переработки.»;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раздел 16 Приложения к Приказу дополнить пунктами 125-2 – 125-6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«125-2. Овощевод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выполнение работ в овощеводстве открытого и закрытого грунта по подготовке почвы, семян, удобрений, выращиванию рассады, посеву и посадке овощных культур, уходу за культурами, сбору и хранению продукции, ее реализации, переработке с помощью простых ручных орудий и инструмента, а также средств малой механизации; технический уход за используемыми средствами малой механизации, выявление и устранение неисправностей в работе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агротехнические требования к технологическому процессу выращивания овощных культур в открытом и закрытом грунте (парники, теплицы, другие сооружения); порядок выполнения подготовительных работ в защищенном грунте; виды работ, выполняемые с помощью простых орудий, средств малой механизации по обработке почвы; способы внесения удобрений и подкормку; подготовку семян к посеву, выращивание рассады, посев, посадка и подсадка овощных культур; способы ухода за растениями, способы определения сроков сбора продукции, правила хранения овощей; требования, предъявляемые к качеству различных видов овощной продукции, определению ее сортов; способы проведения работ по техническому уходу за используемыми средствами малой механизации, применяемыми в овощеводстве; правила и нормы охраны труда, производственной санитарии и противопожарной защиты.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125-3. Плодоовощевод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выполнение ручных и механизированных работ по выращиванию овощей, плодов, ягод, семян, черенков и саженцев; уход за посевами овощей и насаждениями плодовых деревьев и ягодников; высокопроизводительное использование сельскохозяйственной техники и орудия во время обработки почвы, посевных работ и ухода за посевами и посадками, защита растений от вредителей и болезней, сбор и реализация урожая; соблюдение правил и норм охраны труда, производственной санитарии и противопожарной защиты.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агротехнику и технологию выполнения ручных работ, работ по обслуживанию механизированных агрегатов во время подготовки почвы до посева, посадки, ухода за посевами, насаждениями; виды работ по подготовке почвы к посадке, посеву; подготовку и внесение удобрений в почву; подготовку посадочного материала (выкопка сеянцев и саженцев плодовых деревьев, винограда, рассады ягодных культур и другое) и посадку плодово-ягодных культур; выращивание и уход за посадками (побелка стволов деревьев известкой, обрезка крон молодых и плодоносящих деревьев, обмазка срезов и ран деревьев и другое); технику, способы обрезки плодовых культур, формирование крон; подготовку семян к посеву (стратификация, дражирование, обработка семян бактериальными удобрениями и микроэлементами); биохимическую обработку деревьев и кустарников от вредителей; правила сортировки, упаковки, транспортировки плодово-ягодной и овощной продукции, способы ее переработки; правила и нормы охраны труда, производственной санитарии и противопожарной защиты.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125-4. Табаковод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выполнение работ с применением простых орудий, машин и агрегатов в табаководстве по обработке почвы, внесению удобрений, очистке семян табака, их подготовке к посеву; проведение посева, выращивание рассады, посадка, уход за растениями, прополка, защита от сорняков и болезней, уборка, доработка, сортировка продукции по качеству и ее реализация.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агротехнику выращивания различных сортов табака и махорки; виды работ в табаководстве, связанные с обслуживанием механизмов и агрегатов по обработке почвы, внесению удобрений, очистке семян табака, подготовке их к посеву; посев, выращивание рассады табака различных сортов и махорки; посадку рассады табака и махорки; уход за растениями, прополку, защиту от сорняков и болезней; способы уборки, доработки продукции, подготовки к реализации.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125-5. Хмелевод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выполнение работ в хмелеводстве по обработке почвы, посадке хмеля, уходу за растениями, обслуживанию машин, применяемых в хмелеводстве; проведение ручных работ по пасынкованию, подвязыванию побегов к шпалерам, сбору шишек хмеля, уборке стеблей, проволоки; сушка, прессование, упаковка хмеля.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агротехнику выращивания хмеля, виды работ по посадке хмеля, обработке почвы в междурядьях хмельника, подвязыванию побегов к шпалерам, правке верхушек хмеля, открытию главных корневищ, пасынкованию (удалению лишних побегов) хмеля; способы обрывки и сортировки шишек хмеля; работы по уборке стеблей хмеля, сматыванию подвесной проволоки; способы сортировки, прессования и упаковки хмеля; техническое обслуживание и ремонт сельскохозяйственной техники и оборудования, используемого в процессе выращивания и сбора хмеля.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125-6. Эфиромасличник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 работ: выполнение комплекса работ по выращиванию эфиромасличных и лекарственных культур (мята перечная, лаванда, шалфей, роза, кориандр, тмин, фенхель, герань и другие): подготовка почвы, подготовка семян к посеву, подготовка посадочного материала к посадке; подготовка и внесение удобрений перед посевом или посадкой, а также во время вегетации растений; посев семян и посадка (высадка) саженцев и другого посадочного материала; уход за растениями во время вегетации (прополка, рыхление, окучивание, обрезка, формирование кустов, борьба с вредителями и болезнями и другое); уборка, сортировка, доработка и подготовка продукции к хранению или реализации; отбор высококачественных растений, семян и посадочного материала для селекционного размножения; технический уход за используемыми орудиями труда, средствами малой механизации.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комплекс агротехнических работ по выращиванию эфиромасличных и лекарственных культур: подготовка почвы, удобрений, семян, посадочного материала и плантаций к посеву или посадке; посев семян, посадку саженцев; уход за растениями во время вегетации (прополка, рыхление, окучивание, подкормка, борьба с вредителями и болезнями, обрезка, формирование кустов и другое); способы уборки, сортировки, доработки, подготовки готовой продукции к хранению или реализации; правила отбора высокопродуктивных растений, семян, саженцев и другого посадочного материала для размножения и селекционной работы; методы технического ухода за используемыми средствами малой механизации.»;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раздел 8 Приложения к Приложению к Приказу дополнить строками 86-1, 86-2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42"/>
        <w:gridCol w:w="1327"/>
        <w:gridCol w:w="7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Мастер по ремонту аппаратных и программных средств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86-2.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Наладчик аппаратных и программных средств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раздел 16 Приложения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78"/>
        <w:gridCol w:w="1463"/>
        <w:gridCol w:w="7264"/>
      </w:tblGrid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Раздел 16 «Растениеводство»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114-1.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Виноградарь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Мехатроник мелиоративных систем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Мехатроник сельскохозяйственных машин и оборудования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115-2.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Овощевод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115-3.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Плодоовощевод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115-4.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Табаковод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115-5.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125-5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Хмелевод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115-6.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125-6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Эфиромасличник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                                                             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915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18%20%D0%B0%D0%B2%D0%B3%D1%83%D1%81%D1%82%D0%B0%202016%20%D0%B3%D0%BE%D0%B4%D0%B0%20%E2%84%96%20953%20%28%D0%A1%D0%90%D0%97%2016-41%29" TargetMode="External"/><Relationship Id="rId26" Type="http://schemas.openxmlformats.org/officeDocument/2006/relationships/hyperlink" Target="documents/search/doc-link/?q=%D0%BE%D1%82%207%20%D0%B0%D0%BF%D1%80%D0%B5%D0%BB%D1%8F%202020%20%D0%B3%D0%BE%D0%B4%D0%B0%20%E2%84%96%20401%20%28%D0%A1%D0%90%D0%97%2020-21%29" TargetMode="External"/><Relationship Id="rId27" Type="http://schemas.openxmlformats.org/officeDocument/2006/relationships/hyperlink" Target="documents/search/doc-link/?q=%D0%BE%D1%82%2018%20%D0%BE%D0%BA%D1%82%D1%8F%D0%B1%D1%80%D1%8F%202021%20%D0%B3%D0%BE%D0%B4%D0%B0%20%E2%84%96%201128%20%28%D0%A1%D0%90%D0%97%2021-48%29" TargetMode="External"/><Relationship Id="rId28" Type="http://schemas.openxmlformats.org/officeDocument/2006/relationships/hyperlink" Target="documents/search/doc-link/?q=%D0%BE%D1%82%2016%20%D0%B4%D0%B5%D0%BA%D0%B0%D0%B1%D1%80%D1%8F%202021%20%D0%B3%D0%BE%D0%B4%D0%B0%20%E2%84%96%201358%20%28%D0%A1%D0%90%D0%97%2022-1%29" TargetMode="External"/><Relationship Id="rId29" Type="http://schemas.openxmlformats.org/officeDocument/2006/relationships/hyperlink" Target="documents/search/doc-link/?q=%D0%BE%D1%82%2010%20%D1%84%D0%B5%D0%B2%D1%80%D0%B0%D0%BB%D1%8F%202022%20%D0%B3%D0%BE%D0%B4%D0%B0%20%E2%84%96%2013%20%28%D0%A1%D0%90%D0%97%2022-11%29" TargetMode="External"/><Relationship Id="rId30" Type="http://schemas.openxmlformats.org/officeDocument/2006/relationships/hyperlink" Target="documents/search/doc-link/?q=%D0%BE%D1%82%2011%20%D0%B0%D0%BF%D1%80%D0%B5%D0%BB%D1%8F%202022%20%D0%B3%D0%BE%D0%B4%D0%B0%20%E2%84%96%2037%20%28%D0%A1%D0%90%D0%97%2022-15%29" TargetMode="External"/><Relationship Id="rId31" Type="http://schemas.openxmlformats.org/officeDocument/2006/relationships/hyperlink" Target="documents/search/doc-link/?q=%D0%BE%D1%82%2025%20%D0%B8%D1%8E%D0%BB%D1%8F%202023%20%D0%B3%D0%BE%D0%B4%D0%B0%20%E2%84%96%2078%20%28%D0%A1%D0%90%D0%97%2023-32%29" TargetMode="External"/><Relationship Id="rId32" Type="http://schemas.openxmlformats.org/officeDocument/2006/relationships/hyperlink" Target="documents/search/doc-link/?q=%D0%BE%D1%82%2012%20%D0%B0%D0%BF%D1%80%D0%B5%D0%BB%D1%8F%202024%20%D0%B3%D0%BE%D0%B4%D0%B0%20%E2%84%96%203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2339</Words>
  <Characters>17079</Characters>
  <CharactersWithSpaces>19517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