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октября 2015 года № 488 «Об утверждении Положения о порядке и условиях признания лица инвалидом»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7350 от 3 февраля 2016 года) (САЗ 16-5)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2006 года № 51-З-IV «О социальной защите инвалидов» (САЗ 06-27)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признания лица инвалидом, а также порядка его переосвидетельствования в Приднестровской Молдавской Республике,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2015 года № 488 «Об утверждении Положения о порядке и условиях признания лица инвалидом»</w:t>
        </w:r>
      </w:hyperlink>
      <w:r>
        <w:rPr>
          <w:rFonts w:ascii="times new roman;times" w:hAnsi="times new roman;times"/>
          <w:sz w:val="24"/>
        </w:rPr>
        <w:t xml:space="preserve"> (регистрационный № 7350 от 3 февраля 2016 года) (САЗ 16-5) с изменениями и дополнениями,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2017 года № 630</w:t>
        </w:r>
      </w:hyperlink>
      <w:r>
        <w:rPr>
          <w:rFonts w:ascii="times new roman;times" w:hAnsi="times new roman;times"/>
          <w:sz w:val="24"/>
        </w:rPr>
        <w:t xml:space="preserve"> (регистрационный № 8035 от 24 ноября 2017 года) (САЗ 17-48),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2019 года № 842</w:t>
        </w:r>
      </w:hyperlink>
      <w:r>
        <w:rPr>
          <w:rFonts w:ascii="times new roman;times" w:hAnsi="times new roman;times"/>
          <w:sz w:val="24"/>
        </w:rPr>
        <w:t xml:space="preserve"> (регистрационный № 9403 от 13 марта 2020 года) (САЗ 20-11),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2020 года № 498</w:t>
        </w:r>
      </w:hyperlink>
      <w:r>
        <w:rPr>
          <w:rFonts w:ascii="times new roman;times" w:hAnsi="times new roman;times"/>
          <w:sz w:val="24"/>
        </w:rPr>
        <w:t xml:space="preserve"> (регистрационный № 9611 от 23 июля 2020 года) (САЗ 20-30),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2021 года № 610</w:t>
        </w:r>
      </w:hyperlink>
      <w:r>
        <w:rPr>
          <w:rFonts w:ascii="times new roman;times" w:hAnsi="times new roman;times"/>
          <w:sz w:val="24"/>
        </w:rPr>
        <w:t xml:space="preserve"> (регистрационный № 10523 от 21 сентября 2021 года) (САЗ 21-38),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2021 года № 859</w:t>
        </w:r>
      </w:hyperlink>
      <w:r>
        <w:rPr>
          <w:rFonts w:ascii="times new roman;times" w:hAnsi="times new roman;times"/>
          <w:sz w:val="24"/>
        </w:rPr>
        <w:t xml:space="preserve"> (регистрационный № 10755 от 13 января 2022 года) (САЗ 22-1),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976</w:t>
        </w:r>
      </w:hyperlink>
      <w:r>
        <w:rPr>
          <w:rFonts w:ascii="times new roman;times" w:hAnsi="times new roman;times"/>
          <w:sz w:val="24"/>
        </w:rPr>
        <w:t xml:space="preserve"> (регистрационный № 12161 от 15 декабря 2023 года) (САЗ 23-50),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Выписка из акта освидетельствования гражданина, признанного инвалидом, направляется в органы социальной защиты в трехдневный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лиц мужского пола в возрасте от 18 (восемнадцати) до 50 (пятидесяти) лет в военные комиссариаты по месту жительства ежемесячно направляются 26-28 числа календарного месяца выписка из протокола акта освидетельствованиясогласно Приложению № 1 к настоящему Положению, а также списки лиц мужского пола в возрасте от 31 (тридцати одного) до 50 (пятидесяти) лет, признанных инвалидами при первичном или повторном освидетельствовании, согласно Приложению № 2 к настоящему Положению, с указанием группы инвалидности и диагноза.»;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Приложением № 1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дополнить Приложением № 2 в редакции согласно Приложению № 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Приложению к Приказу считать Приложением № 3 к Приложению к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292-ОД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 Приказу Министерства 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 Молдавской 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 4 апреля 2024 года № 292-ОД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и условиях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признания лица инвалидом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Штамп филиала ГУ «РКВЭЖ»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Выписка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протокола акта освидетельствования лиц мужского пола в возрасте от 18 до 30 лет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признанными инвалидами при первичном или повторном освидетельствовании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_____________________________ филиалу ГУ «РКВЭЖ» за ____________ месяц 20__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Фамилия, имя, отчество (при наличии)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Год рождения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освидетельствования _____________протокол №____________акт №______________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Окончание инвалидности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Определена группа инвалидности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Причина инвалидности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Диагноз: 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 20___г.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                _________________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филиала ГУ«РКВЭЖ»                                          (подпись, печать врача)     (фамилия, имя, отчество 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Старшая медсестра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              _________________ 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филиала ГУ«РКВЭЖ»   (подпись)            (фамилия, имя, отчество 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Печать филиала ГУ «РКВЭЖ»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Направляется в районный военный комиссариат 26-28 числа каждого месяца.»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6">
        <w:r>
          <w:rPr>
            <w:rFonts w:ascii="times new roman;times" w:hAnsi="times new roman;times"/>
            <w:color w:val="0563C1"/>
            <w:u w:val="single"/>
          </w:rPr>
          <w:t xml:space="preserve">от 4 апреля 2024 года № 292-ОД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Положению о порядке и условиях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признания лица инвалидом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Список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 мужского пола в возрасте от 31 до 50 лет признанных инвалидами при первичном или повторном освидетельствовании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______________________ району ПМР за _______________ месяц 20___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3"/>
        <w:gridCol w:w="1263"/>
        <w:gridCol w:w="839"/>
        <w:gridCol w:w="945"/>
        <w:gridCol w:w="654"/>
        <w:gridCol w:w="1835"/>
        <w:gridCol w:w="1251"/>
        <w:gridCol w:w="1346"/>
        <w:gridCol w:w="124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Год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Домашний адрес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Диагноз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Дата освидетельствования на КВЭЖ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Категория инвалидности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Дата окончания инвалидности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Причина инвалидности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Список подается в районный военный комиссариат 26-28 числа каждого месяца.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Второй экземпляр направляется в ГУ «РКВЭЖ».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Председатель-врач  ________________________ филиала ГУ «РКВЭЖ»    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(наименование филиала)                                                  (подпись)   (расшифровка подписи)»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E%D0%BA%D1%82%D1%8F%D0%B1%D1%80%D1%8F%202015%20%D0%B3%D0%BE%D0%B4%D0%B0%20%E2%84%96%20488%20%C2%AB%D0%9E%D0%B1%20%D1%83%D1%82%D0%B2%D0%B5%D1%80%D0%B6%D0%B4%D0%B5%D0%BD%D0%B8%D0%B8%20%D0%9F%D0%BE%D0%BB%D0%BE%D0%B6%D0%B5%D0%BD%D0%B8%D1%8F%20%D0%BE%20%D0%BF%D0%BE%D1%80%D1%8F%D0%B4%D0%BA%D0%B5%20%D0%B8%20%D1%83%D1%81%D0%BB%D0%BE%D0%B2%D0%B8%D1%8F%D1%85%20%D0%BF%D1%80%D0%B8%D0%B7%D0%BD%D0%B0%D0%BD%D0%B8%D1%8F%20%D0%BB%D0%B8%D1%86%D0%B0%20%D0%B8%D0%BD%D0%B2%D0%B0%D0%BB%D0%B8%D0%B4%D0%BE%D0%BC%C2%BB" TargetMode="External"/><Relationship Id="rId6" Type="http://schemas.openxmlformats.org/officeDocument/2006/relationships/hyperlink" Target="documents/search/doc-link/?q=%D0%BE%D1%82%2026%20%D0%B8%D1%8E%D0%BD%D1%8F%202006%20%D0%B3%D0%BE%D0%B4%D0%B0%20%E2%84%96%2051-%D0%97-IV%20%C2%AB%D0%9E%20%D1%81%D0%BE%D1%86%D0%B8%D0%B0%D0%BB%D1%8C%D0%BD%D0%BE%D0%B9%20%D0%B7%D0%B0%D1%89%D0%B8%D1%82%D0%B5%20%D0%B8%D0%BD%D0%B2%D0%B0%D0%BB%D0%B8%D0%B4%D0%BE%D0%B2%C2%BB%20%28%D0%A1%D0%90%D0%97%2006-27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3%20%D0%BD%D0%BE%D1%8F%D0%B1%D1%80%D1%8F%202017%20%D0%B3%D0%BE%D0%B4%D0%B0%20%E2%84%96%20630" TargetMode="External"/><Relationship Id="rId31" Type="http://schemas.openxmlformats.org/officeDocument/2006/relationships/hyperlink" Target="documents/search/doc-link/?q=%D0%BE%D1%82%2010%20%D0%B4%D0%B5%D0%BA%D0%B0%D0%B1%D1%80%D1%8F%202019%20%D0%B3%D0%BE%D0%B4%D0%B0%20%E2%84%96%20842" TargetMode="External"/><Relationship Id="rId32" Type="http://schemas.openxmlformats.org/officeDocument/2006/relationships/hyperlink" Target="documents/search/doc-link/?q=%D0%BE%D1%82%2016%20%D0%B8%D1%8E%D0%BD%D1%8F%202020%20%D0%B3%D0%BE%D0%B4%D0%B0%20%E2%84%96%20498" TargetMode="External"/><Relationship Id="rId33" Type="http://schemas.openxmlformats.org/officeDocument/2006/relationships/hyperlink" Target="documents/search/doc-link/?q=%D0%BE%D1%82%2027%20%D0%B0%D0%B2%D0%B3%D1%83%D1%81%D1%82%D0%B0%202021%20%D0%B3%D0%BE%D0%B4%D0%B0%20%E2%84%96%20610" TargetMode="External"/><Relationship Id="rId34" Type="http://schemas.openxmlformats.org/officeDocument/2006/relationships/hyperlink" Target="documents/search/doc-link/?q=%D0%BE%D1%82%2012%20%D0%BD%D0%BE%D1%8F%D0%B1%D1%80%D1%8F%202021%20%D0%B3%D0%BE%D0%B4%D0%B0%20%E2%84%96%20859" TargetMode="External"/><Relationship Id="rId35" Type="http://schemas.openxmlformats.org/officeDocument/2006/relationships/hyperlink" Target="documents/search/doc-link/?q=%D0%BE%D1%82%208%20%D0%B4%D0%B5%D0%BA%D0%B0%D0%B1%D1%80%D1%8F%202023%20%D0%B3%D0%BE%D0%B4%D0%B0%20%E2%84%96%20976" TargetMode="External"/><Relationship Id="rId36" Type="http://schemas.openxmlformats.org/officeDocument/2006/relationships/hyperlink" Target="documents/search/doc-link/?q=%D0%BE%D1%82%C2%A04%20%D0%B0%D0%BF%D1%80%D0%B5%D0%BB%D1%8F%C2%A02024%C2%A0%D0%B3%D0%BE%D0%B4%D0%B0%C2%A0%E2%84%96%20292-%D0%9E%D0%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914</Words>
  <Characters>5976</Characters>
  <CharactersWithSpaces>7144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