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октября 2013 года № 250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установления надбавок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доплат к должностному окладу работников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Республиканского спортивного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реабилитационно-восстановительного центра инвалидов,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учетом специфики условий их труда»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в целях определения порядка установления надбавок и доплат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к должностному окладу работников Республиканского спортивного реабилитационно-восстановительного центра инвалидов за особенности профессиональной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2013 года № 250 «Об утверждении Положения 
о порядке установления надбавок и доплат к должностному окладу работников Республиканского спортивного реабилитационно-восстановительного центра инвалидов, с учетом специфики условий их труда» (САЗ 13-42)</w:t>
        </w:r>
      </w:hyperlink>
      <w:r>
        <w:rPr>
          <w:rFonts w:ascii="times new roman;times" w:hAnsi="times new roman;times"/>
          <w:sz w:val="24"/>
        </w:rPr>
        <w:t xml:space="preserve">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преамбулу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5 статьи 5 Закона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
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с учетом специфики условий труда работников Республиканского спортивного реабилитационно-восстановительного центра инвалидов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т:»;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в пункте 1 Приложения к Постановлению слова «Приложением № 15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к Закону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
№ 327-З-III «Об оплате труда работников бюджетной сферы и денежном довольствии военнослужащих и лиц, приравненных к ним по условиям выплат денежного довольствия» (САЗ 03-33)</w:t>
        </w:r>
      </w:hyperlink>
      <w:r>
        <w:rPr>
          <w:rFonts w:ascii="times new roman;times" w:hAnsi="times new roman;times"/>
          <w:sz w:val="24"/>
        </w:rPr>
        <w:t xml:space="preserve">» заменить словами «Приложением № 15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к Закону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
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к Постановлению дополнить главой 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Надбавки и доплаты за особенности профессиональной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15. С учетом особенностей профессиональной деятельности руководитель организации в соответствии с Положением об оплате труда, согласованным </w:t>
      </w:r>
      <w:r>
        <w:rPr/>
        <w:br/>
      </w:r>
      <w:r>
        <w:rPr>
          <w:rFonts w:ascii="times new roman;times" w:hAnsi="times new roman;times"/>
          <w:sz w:val="24"/>
        </w:rPr>
        <w:t>с вышестоящим исполнительным органом государственной власти, вправе устанавливать иные надбавки и доплаты в пределах фонда оплаты труда, утвержденного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16. Суммарная величина отраслевых надбавок и доплат при исчислении заработной платы одного работника в соответствии с пунктом 5 статьи 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 не может превышать 140 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распространяет свое действие на правоотношения, возникшие с 30 июня 2018 года, за исключением подпункта в) пункта 1 настоящего Постановления.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в) пункта 1 настоящего Постановления вступает в силу со дня, следующего за днем официального опубликования, и распространяет свое действие на правоотношения, возникшие с 1 февраля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E%D0%BA%D1%82%D1%8F%D0%B1%D1%80%D1%8F%202013%20%D0%B3%D0%BE%D0%B4%D0%B0%20%E2%84%96%2025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1%20%D0%B0%D0%B2%D0%B3%D1%83%D1%81%D1%82%D0%B0%202003%20%D0%B3%D0%BE%D0%B4%D0%B0%20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Relationship Id="rId8" Type="http://schemas.openxmlformats.org/officeDocument/2006/relationships/hyperlink" Target="documents/search/doc-link/?q=%D0%BE%D1%82%2024%20%D0%BE%D0%BA%D1%82%D1%8F%D0%B1%D1%80%D1%8F%202013%20%D0%B3%D0%BE%D0%B4%D0%B0%20%E2%84%96%20250%20%C2%AB%D0%9E%D0%B1%20%D1%83%D1%82%D0%B2%D0%B5%D1%80%D0%B6%D0%B4%D0%B5%D0%BD%D0%B8%D0%B8%20%D0%9F%D0%BE%D0%BB%D0%BE%D0%B6%D0%B5%D0%BD%D0%B8%D1%8F%20%0A%D0%BE%20%D0%BF%D0%BE%D1%80%D1%8F%D0%B4%D0%BA%D0%B5%20%D1%83%D1%81%D1%82%D0%B0%D0%BD%D0%BE%D0%B2%D0%BB%D0%B5%D0%BD%D0%B8%D1%8F%20%D0%BD%D0%B0%D0%B4%D0%B1%D0%B0%D0%B2%D0%BE%D0%BA%20%D0%B8%20%D0%B4%D0%BE%D0%BF%D0%BB%D0%B0%D1%82%20%D0%BA%20%D0%B4%D0%BE%D0%BB%D0%B6%D0%BD%D0%BE%D1%81%D1%82%D0%BD%D0%BE%D0%BC%D1%83%20%D0%BE%D0%BA%D0%BB%D0%B0%D0%B4%D1%83%20%D1%80%D0%B0%D0%B1%D0%BE%D1%82%D0%BD%D0%B8%D0%BA%D0%BE%D0%B2%20%D0%A0%D0%B5%D1%81%D0%BF%D1%83%D0%B1%D0%BB%D0%B8%D0%BA%D0%B0%D0%BD%D1%81%D0%BA%D0%BE%D0%B3%D0%BE%20%D1%81%D0%BF%D0%BE%D1%80%D1%82%D0%B8%D0%B2%D0%BD%D0%BE%D0%B3%D0%BE%20%D1%80%D0%B5%D0%B0%D0%B1%D0%B8%D0%BB%D0%B8%D1%82%D0%B0%D1%86%D0%B8%D0%BE%D0%BD%D0%BD%D0%BE-%D0%B2%D0%BE%D1%81%D1%81%D1%82%D0%B0%D0%BD%D0%BE%D0%B2%D0%B8%D1%82%D0%B5%D0%BB%D1%8C%D0%BD%D0%BE%D0%B3%D0%BE%20%D1%86%D0%B5%D0%BD%D1%82%D1%80%D0%B0%20%D0%B8%D0%BD%D0%B2%D0%B0%D0%BB%D0%B8%D0%B4%D0%BE%D0%B2%2C%20%D1%81%20%D1%83%D1%87%D0%B5%D1%82%D0%BE%D0%BC%20%D1%81%D0%BF%D0%B5%D1%86%D0%B8%D1%84%D0%B8%D0%BA%D0%B8%20%D1%83%D1%81%D0%BB%D0%BE%D0%B2%D0%B8%D0%B9%20%D0%B8%D1%85%20%D1%82%D1%80%D1%83%D0%B4%D0%B0%C2%BB%20%28%D0%A1%D0%90%D0%97%2013-42%29" TargetMode="External"/><Relationship Id="rId9" Type="http://schemas.openxmlformats.org/officeDocument/2006/relationships/hyperlink" Target="documents/search/doc-link/?q=%D0%BE%D1%82%2011%20%D0%B0%D0%B2%D0%B3%D1%83%D1%81%D1%82%D0%B0%202003%20%D0%B3%D0%BE%D0%B4%D0%B0%20%0A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Relationship Id="rId10" Type="http://schemas.openxmlformats.org/officeDocument/2006/relationships/hyperlink" Target="documents/search/doc-link/?q=%D0%BE%D1%82%2011%20%D0%B0%D0%B2%D0%B3%D1%83%D1%81%D1%82%D0%B0%202003%20%D0%B3%D0%BE%D0%B4%D0%B0%20%0A%E2%84%96%20327-%D0%97-III%20%C2%AB%D0%9E%D0%B1%20%D0%BE%D0%BF%D0%BB%D0%B0%D1%82%D0%B5%20%D1%82%D1%80%D1%83%D0%B4%D0%B0%20%D1%80%D0%B0%D0%B1%D0%BE%D1%82%D0%BD%D0%B8%D0%BA%D0%BE%D0%B2%20%D0%B1%D1%8E%D0%B4%D0%B6%D0%B5%D1%82%D0%BD%D0%BE%D0%B9%20%D1%81%D1%84%D0%B5%D1%80%D1%8B%20%D0%B8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C2%BB%20%28%D0%A1%D0%90%D0%97%2003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562</Words>
  <Characters>3914</Characters>
  <CharactersWithSpaces>4512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