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внесении изменений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содержании под стражей подозреваемых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обвиняемых в совершении преступлений»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17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2010 года № 130-З-IV «О содержании под стражей подозреваемых и обвиняемых в совершении преступлений» (САЗ 10-28)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2012 года № 27-ЗИД-V (САЗ 12-12)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октября 2017 года № 279-ЗИ-VI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310-ЗИД-VII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396-ЗИД-VII (САЗ 23-1)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Пункт 3 статьи 18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«Подозреваемой или обвиняемой женщине, имеющей ребенка в возрасте до 14 (четырнадцати) лет, а также подозреваемому или обвиняемому мужчине, имеющему ребенка в возрасте до 14 (четырнадцати) лет и являющемуся единственным родителем, может быть предоставлено </w:t>
      </w:r>
      <w:r>
        <w:rPr/>
        <w:br/>
      </w:r>
      <w:r>
        <w:rPr>
          <w:rFonts w:ascii="times new roman;times" w:hAnsi="times new roman;times"/>
          <w:sz w:val="24"/>
        </w:rPr>
        <w:t>до 2 (двух) дополнительных свиданий с ребенком в выходные и праздничные дни в сопровождении законного представителя».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пункте 1 статьи 25 слова «женщин, имеющих при себе детей в возрасте до 3 (трех) лет» заменить словами «женщин, имеющих при себе детей в возрасте до 4 (четырех) лет».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 пункте 1 статьи 30 слова «при себе детей в возрасте до 3 (трех) лет» заменить словами «при себе детей в возрасте до 4 (четырех) лет».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> 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86-ЗИД-VII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0%B8%D1%8E%D0%BB%D1%8F%202010%20%D0%B3%D0%BE%D0%B4%D0%B0%20%E2%84%96%20130-%D0%97-IV%20%C2%AB%D0%9E%20%D1%81%D0%BE%D0%B4%D0%B5%D1%80%D0%B6%D0%B0%D0%BD%D0%B8%D0%B8%20%D0%BF%D0%BE%D0%B4%20%D1%81%D1%82%D1%80%D0%B0%D0%B6%D0%B5%D0%B9%20%D0%BF%D0%BE%D0%B4%D0%BE%D0%B7%D1%80%D0%B5%D0%B2%D0%B0%D0%B5%D0%BC%D1%8B%D1%85%20%D0%B8%20%D0%BE%D0%B1%D0%B2%D0%B8%D0%BD%D1%8F%D0%B5%D0%BC%D1%8B%D1%85%20%D0%B2%20%D1%81%D0%BE%D0%B2%D0%B5%D1%80%D1%88%D0%B5%D0%BD%D0%B8%D0%B8%20%D0%BF%D1%80%D0%B5%D1%81%D1%82%D1%83%D0%BF%D0%BB%D0%B5%D0%BD%D0%B8%D0%B9%C2%BB%20%28%D0%A1%D0%90%D0%97%2010-28%29" TargetMode="External"/><Relationship Id="rId6" Type="http://schemas.openxmlformats.org/officeDocument/2006/relationships/hyperlink" Target="documents/search/doc-link/?q=%D0%BE%D1%82%2014%20%D0%BC%D0%B0%D1%80%D1%82%D0%B0%202012%20%D0%B3%D0%BE%D0%B4%D0%B0%20%E2%84%96%2027-%D0%97%D0%98%D0%94-V%20%28%D0%A1%D0%90%D0%97%2012-12%29" TargetMode="External"/><Relationship Id="rId7" Type="http://schemas.openxmlformats.org/officeDocument/2006/relationships/hyperlink" Target="documents/search/doc-link/?q=%D0%BE%D1%82%2030%20%D0%BE%D0%BA%D1%82%D1%8F%D0%B1%D1%80%D1%8F%202017%20%D0%B3%D0%BE%D0%B4%D0%B0%20%E2%84%96%20279-%D0%97%D0%98-VI%20%28%D0%A1%D0%90%D0%97%2017-45%2C1%29" TargetMode="External"/><Relationship Id="rId8" Type="http://schemas.openxmlformats.org/officeDocument/2006/relationships/hyperlink" Target="documents/search/doc-link/?q=%D0%BE%D1%82%2024%20%D0%BE%D0%BA%D1%82%D1%8F%D0%B1%D1%80%D1%8F%202022%20%D0%B3%D0%BE%D0%B4%D0%B0%20%E2%84%96%20310-%D0%97%D0%98%D0%94-VII%20%28%D0%A1%D0%90%D0%97%2022-42%29" TargetMode="External"/><Relationship Id="rId9" Type="http://schemas.openxmlformats.org/officeDocument/2006/relationships/hyperlink" Target="documents/search/doc-link/?q=%D0%BE%D1%82%2029%20%D0%B4%D0%B5%D0%BA%D0%B0%D0%B1%D1%80%D1%8F%202022%20%D0%B3%D0%BE%D0%B4%D0%B0%20%E2%84%96%20396-%D0%97%D0%98%D0%94-VII%20%28%D0%A1%D0%90%D0%97%2023-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256</Words>
  <Characters>1501</Characters>
  <CharactersWithSpaces>1779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