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ВРЕМЕННЫХ ПОСОБИЯХ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НЕСОВЕРШЕННОЛЕТНИХ ДЕТЕЙ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РОЗЫСКА РОДИТЕЛЕЙ, ПРОПАВШИХ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ПЕРИОД ВООРУЖЕННОГО КОНФЛИКТА,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РАЗВЯЗАННОГО РЕСПУБЛИКОЙ МОЛДОВА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социальной защиты детей, родители которых проживали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Молдавской Республики и пропали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вооруженного конфликта, развязанного Республикой Молдова в период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02.03.92   по  01.08.92,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Ввести  временные  пособия  на  несовершеннолетних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родители   которых   пропали   в  период  вооруженного  конфликта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разыскиваются  органами  внутренних дел, и установить размер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одного  ребенка  в  сумме  1  минимальной  пенсии по возрасту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иждивенца.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Выплату  производить  со  дня  объявления  розыска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до  достижения детьми 18 летнего возраста, учащимся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 училищ,  средних  специальных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-  до  окончания  этих  заведений,  но  не  более  чем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23-летнего возраста (если эти лица ранее не были признаны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установленном порядке без вести пропавшими или умершими).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Выплату пособий возложить на органы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Поручить  Госкомитету  по  труду 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совместно  с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 и   финансов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недельный  срок утвердить инструкцию "О порядке назначения и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пособий".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203</Words>
  <Characters>1417</Characters>
  <CharactersWithSpaces>1998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