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 и дополнения</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12 февраля 2018 года № 42</w:t>
        </w:r>
      </w:hyperlink>
    </w:p>
    <w:p>
      <w:pPr>
        <w:pStyle w:val="BodyTextoutside-table"/>
        <w:bidi w:val="0"/>
        <w:spacing w:before="0" w:after="283"/>
        <w:ind w:firstLine="709" w:left="0" w:right="0"/>
        <w:jc w:val="center"/>
        <w:rPr/>
      </w:pPr>
      <w:r>
        <w:rPr>
          <w:rStyle w:val="Strong"/>
          <w:rFonts w:ascii="times new roman;times" w:hAnsi="times new roman;times"/>
          <w:sz w:val="24"/>
        </w:rPr>
        <w:t>«Об основных принципах государственного регулирования</w:t>
      </w:r>
    </w:p>
    <w:p>
      <w:pPr>
        <w:pStyle w:val="BodyTextoutside-table"/>
        <w:bidi w:val="0"/>
        <w:spacing w:before="0" w:after="283"/>
        <w:ind w:firstLine="709" w:left="0" w:right="0"/>
        <w:jc w:val="center"/>
        <w:rPr/>
      </w:pPr>
      <w:r>
        <w:rPr>
          <w:rStyle w:val="Strong"/>
          <w:rFonts w:ascii="times new roman;times" w:hAnsi="times new roman;times"/>
          <w:sz w:val="24"/>
        </w:rPr>
        <w:t>отдельных видов деятельности на территории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в целях обеспечения принципа единства, полноты и непротиворечивости системы правовых актов Приднестровской Молдавской Республики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w:t>
      </w:r>
      <w:r>
        <w:rPr/>
        <w:t xml:space="preserve">
</w:t>
      </w:r>
      <w:r>
        <w:rPr>
          <w:rFonts w:ascii="times new roman;times" w:hAnsi="times new roman;times"/>
          <w:sz w:val="24"/>
        </w:rPr>
        <w:t xml:space="preserve">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r>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r>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следующие изменения и дополнение: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а) в части первой подпункта а) пункта 9 Приложения № 2 </w:t>
      </w:r>
      <w:r>
        <w:rPr/>
        <w:br/>
      </w:r>
      <w:r>
        <w:rPr>
          <w:rFonts w:ascii="times new roman;times" w:hAnsi="times new roman;times"/>
          <w:sz w:val="24"/>
        </w:rPr>
        <w:t>к Постановлению слова «в течение 10 (десяти)» заменить словами «в течение 30 (тридцати)»;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части второй подпункта а) пункта 9 Приложения № 2 слова «не более 10 (десяти)» заменить словами «не более 30 (тридцати)»;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в) часть первую подпункта б) пункта 9 Приложения № 2 </w:t>
      </w:r>
      <w:r>
        <w:rPr/>
        <w:br/>
      </w:r>
      <w:r>
        <w:rPr>
          <w:rFonts w:ascii="times new roman;times" w:hAnsi="times new roman;times"/>
          <w:sz w:val="24"/>
        </w:rPr>
        <w:t>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«б) изменения места жительства, имени, фамилии и отчества (при наличии) индивидуального предпринимателя, утраты лицензии. Лицензиат – индивидуальный предприниматель обязан в течение 30 (тридцати) рабочих дней со дня государственной регистрации изменений или утраты лицензии подать в уполномоченный на оформление и выдачу лицензий орган (структурное подразделение) заявление о переоформлении лицензии </w:t>
      </w:r>
      <w:r>
        <w:rPr/>
        <w:br/>
      </w:r>
      <w:r>
        <w:rPr>
          <w:rFonts w:ascii="times new roman;times" w:hAnsi="times new roman;times"/>
          <w:sz w:val="24"/>
        </w:rPr>
        <w:t>с приложением соответствующих документов, подтверждающих указанные сведения»;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г) в подпункте г) пункта 9 Приложения № 2 к Постановлению слова </w:t>
      </w:r>
      <w:r>
        <w:rPr/>
        <w:br/>
      </w:r>
      <w:r>
        <w:rPr>
          <w:rFonts w:ascii="times new roman;times" w:hAnsi="times new roman;times"/>
          <w:sz w:val="24"/>
        </w:rPr>
        <w:t>«в течение 10 (десяти)» заменить словами «в течение 30 (тридцати)»; </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left"/>
        <w:rPr/>
      </w:pPr>
      <w:r>
        <w:rPr>
          <w:rFonts w:ascii="times new roman;times" w:hAnsi="times new roman;times"/>
          <w:sz w:val="24"/>
        </w:rPr>
        <w:t xml:space="preserve">д) подпункт д) пункта 9 Приложения № 2 к Постановлению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«д) принятия решения об использовании дополнительного объекта при осуществлении конкретного вида деятельности, изменения адреса места осуществления лицензируемого вида деятельности, прекращения деятельности по одному адресу или нескольким адресам мест ее осуществления, указанным </w:t>
      </w:r>
      <w:r>
        <w:rPr/>
        <w:br/>
      </w:r>
      <w:r>
        <w:rPr>
          <w:rFonts w:ascii="times new roman;times" w:hAnsi="times new roman;times"/>
          <w:sz w:val="24"/>
        </w:rPr>
        <w:t>в лицензии, частичной утраты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Лицензиат обязан предоставить в течение 30 (тридцати) рабочих дней документы, подтверждающие указанные сведения, и соответствие дополнительного объекта лицензионным требованиям и условиям. В заявлении о переоформлении лицензии и в лицензии указывается место нахождения соответствующего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Лицензия, не прошедшая переоформление в случае частичной утраты объекта, подлежит приостановлению в порядке, предусмотренном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9 Приложения № 2 к Постановлению дополнить частью второй следующего содержания:</w:t>
      </w:r>
    </w:p>
    <w:p>
      <w:pPr>
        <w:pStyle w:val="BodyTextoutside-table"/>
        <w:bidi w:val="0"/>
        <w:spacing w:before="0" w:after="283"/>
        <w:ind w:firstLine="709" w:left="0" w:right="0"/>
        <w:jc w:val="left"/>
        <w:rPr/>
      </w:pPr>
      <w:r>
        <w:rPr>
          <w:rFonts w:ascii="times new roman;times" w:hAnsi="times new roman;times"/>
          <w:sz w:val="24"/>
        </w:rPr>
        <w:t xml:space="preserve">«Лицензии на виды деятельности, наименования которых изменены,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w:t>
      </w:r>
      <w:r>
        <w:rPr/>
        <w:br/>
      </w:r>
      <w:r>
        <w:rPr>
          <w:rFonts w:ascii="times new roman;times" w:hAnsi="times new roman;times"/>
          <w:sz w:val="24"/>
        </w:rPr>
        <w:t>в составе конкретных видов деятельности, если нормативными правовыми актами Приднестровской Молдавской Республики в указанные перечни внесены изменения, подлежат переоформлению по заявлению лицензиатов, при условии соблюдения лицензионных требований, предъявляемых к таким видам деятельности (выполнению работ, оказанию услуг, составляющих лицензируемый вид деятельности)»;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пункт 12 Приложения № 2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При нарушении лицензиатом срока обращения в орган, уполномоченный на оформление и выдачу лицензии, для переоформления лицензии, действие лицензии прекращается на следующий день после истечения установленного срока для подачи документов на переоформление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приложения № 5, 6 к Постановлению изложить в редакции согласно приложениям № 1, 2 к настоящему Постановлению;</w:t>
      </w:r>
    </w:p>
    <w:p>
      <w:pPr>
        <w:pStyle w:val="BodyTextoutside-table"/>
        <w:bidi w:val="0"/>
        <w:spacing w:before="0" w:after="283"/>
        <w:ind w:firstLine="709" w:left="0" w:right="0"/>
        <w:jc w:val="left"/>
        <w:rPr/>
      </w:pPr>
      <w:r>
        <w:rPr/>
        <w:t> </w:t>
      </w:r>
    </w:p>
    <w:p>
      <w:pPr>
        <w:pStyle w:val="BodyText"/>
        <w:bidi w:val="0"/>
        <w:spacing w:before="0" w:after="283"/>
        <w:ind w:hanging="0" w:left="0" w:right="0"/>
        <w:jc w:val="left"/>
        <w:rPr/>
      </w:pPr>
      <w:r>
        <w:rPr>
          <w:rFonts w:ascii="times new roman;times" w:hAnsi="times new roman;times"/>
          <w:sz w:val="24"/>
        </w:rPr>
        <w:t xml:space="preserve">и) подпункт в) пункта 1 Приложения № 3 к Постановлению изложить </w:t>
      </w:r>
      <w:r>
        <w:rPr/>
        <w:br/>
      </w:r>
      <w:r>
        <w:rPr>
          <w:rFonts w:ascii="times new roman;times" w:hAnsi="times new roman;times"/>
          <w:sz w:val="24"/>
        </w:rPr>
        <w:t>в следующей редакции: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фармацевтическая деятельность в сфере обращения лекарственных средств для медицинского применения и изделий медицинского назначения: их ввоз (импорт) на территорию Приднестровской Молдавской Республики, оптовая, розничная реализация и изготовление (за исключением линз контактных и для коррекции зрения)»;</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rFonts w:ascii="times new roman;times" w:hAnsi="times new roman;times"/>
          <w:sz w:val="24"/>
        </w:rPr>
        <w:t xml:space="preserve">к) подпункт и) пункта 1 Приложения № 3 к Постановлению изложить </w:t>
      </w:r>
      <w:r>
        <w:rPr/>
        <w:br/>
      </w:r>
      <w:r>
        <w:rPr>
          <w:rFonts w:ascii="times new roman;times" w:hAnsi="times new roman;times"/>
          <w:sz w:val="24"/>
        </w:rPr>
        <w:t>в следующей редакции: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 фармацевтическая деятельность по производству и реализации лекарственных средств и изделий медицинского назначения собственного производства».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25">
        <w:r>
          <w:rPr>
            <w:rFonts w:ascii="times new roman;times" w:hAnsi="times new roman;times"/>
            <w:sz w:val="20"/>
            <w:color w:val="0563C1"/>
            <w:u w:val="single"/>
          </w:rPr>
          <w:t xml:space="preserve">от 27 мая 2024 года № 251</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rFonts w:ascii="times new roman;times" w:hAnsi="times new roman;times"/>
          <w:sz w:val="20"/>
        </w:rPr>
        <w:t>«ПРИЛОЖЕНИЕ № 5</w:t>
      </w:r>
      <w:r>
        <w:rPr/>
        <w:br/>
      </w: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pPr>
      <w:r>
        <w:rPr>
          <w:rFonts w:ascii="times new roman;times" w:hAnsi="times new roman;times"/>
          <w:sz w:val="20"/>
        </w:rPr>
        <w:t xml:space="preserve">Приднестровской Молдавской Республики</w:t>
      </w:r>
      <w:r>
        <w:rPr/>
        <w:t xml:space="preserve">
</w:t>
      </w:r>
      <w:hyperlink r:id="rId5">
        <w:r>
          <w:rPr>
            <w:rFonts w:ascii="times new roman;times" w:hAnsi="times new roman;times"/>
            <w:sz w:val="20"/>
            <w:color w:val="0563C1"/>
            <w:u w:val="single"/>
          </w:rPr>
          <w:t xml:space="preserve">от 12 февраля 2018 года № 42</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Fonts w:ascii="times new roman;times" w:hAnsi="times new roman;times"/>
          <w:sz w:val="24"/>
        </w:rPr>
        <w:t>Заявление</w:t>
      </w:r>
      <w:r>
        <w:rPr/>
        <w:br/>
      </w:r>
      <w:r>
        <w:rPr>
          <w:rFonts w:ascii="times new roman;times" w:hAnsi="times new roman;times"/>
          <w:sz w:val="24"/>
        </w:rPr>
        <w:t>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лицензируемого вида деятельности и срока, в течение которого</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предполагается осуществление указанного вида деятельности)</w:t>
      </w:r>
    </w:p>
    <w:p>
      <w:pPr>
        <w:pStyle w:val="BodyTextoutside-table"/>
        <w:bidi w:val="0"/>
        <w:spacing w:before="0" w:after="283"/>
        <w:ind w:firstLine="709" w:left="0" w:right="0"/>
        <w:jc w:val="left"/>
        <w:rPr/>
      </w:pPr>
      <w:r>
        <w:rPr>
          <w:rFonts w:ascii="times new roman;times" w:hAnsi="times new roman;times"/>
          <w:sz w:val="24"/>
        </w:rPr>
        <w:t>Соискателю лицензии:_________________________________________________________</w:t>
      </w:r>
      <w:r>
        <w:rPr/>
        <w:br/>
        <w:t xml:space="preserve">                                              </w:t>
      </w:r>
      <w:r>
        <w:rPr>
          <w:rFonts w:ascii="times new roman;times" w:hAnsi="times new roman;times"/>
          <w:sz w:val="24"/>
        </w:rPr>
        <w:t>(для юридического лица – организационно-правовая форма, полное наименование,</w:t>
      </w:r>
      <w:r>
        <w:rPr/>
        <w:br/>
        <w:t xml:space="preserve">                                              </w:t>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t xml:space="preserve">                                                            </w:t>
      </w:r>
      <w:r>
        <w:rPr>
          <w:rFonts w:ascii="times new roman;times" w:hAnsi="times new roman;times"/>
          <w:sz w:val="24"/>
        </w:rPr>
        <w:t>(для юридического лица – наименование банка, номер расчетного счета,</w:t>
      </w:r>
      <w:r>
        <w:rPr/>
        <w:br/>
        <w:t>                                      </w:t>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pP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Примечание:</w:t>
      </w:r>
      <w:r>
        <w:rPr/>
        <w:br/>
      </w:r>
      <w:r>
        <w:rPr>
          <w:rFonts w:ascii="times new roman;times" w:hAnsi="times new roman;times"/>
          <w:sz w:val="24"/>
        </w:rPr>
        <w:t>1. Подтверждаю подлинность предоставленных документов и достоверность указанных</w:t>
      </w:r>
      <w:r>
        <w:rPr/>
        <w:br/>
      </w:r>
      <w:r>
        <w:rPr>
          <w:rFonts w:ascii="times new roman;times" w:hAnsi="times new roman;times"/>
          <w:sz w:val="24"/>
        </w:rPr>
        <w:t>сведений. Об ответственности за представление недостоверных и искаженных данных</w:t>
      </w:r>
      <w:r>
        <w:rPr/>
        <w:br/>
      </w:r>
      <w:r>
        <w:rPr>
          <w:rFonts w:ascii="times new roman;times" w:hAnsi="times new roman;times"/>
          <w:sz w:val="24"/>
        </w:rPr>
        <w:t>предупрежден.</w:t>
      </w:r>
      <w:r>
        <w:rPr/>
        <w:br/>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 xml:space="preserve">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w:t>
      </w:r>
      <w:r>
        <w:rPr/>
        <w:br/>
      </w:r>
      <w:r>
        <w:rPr>
          <w:rFonts w:ascii="times new roman;times" w:hAnsi="times new roman;times"/>
          <w:sz w:val="24"/>
        </w:rPr>
        <w:t>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rFonts w:ascii="times new roman;times" w:hAnsi="times new roman;times"/>
          <w:sz w:val="24"/>
        </w:rPr>
        <w:t xml:space="preserve">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w:t>
      </w:r>
      <w:r>
        <w:rPr/>
        <w:br/>
      </w:r>
      <w:r>
        <w:rPr>
          <w:rFonts w:ascii="times new roman;times" w:hAnsi="times new roman;times"/>
          <w:sz w:val="24"/>
        </w:rPr>
        <w:t>о переоформлении лицензии.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rFonts w:ascii="times new roman;times" w:hAnsi="times new roman;times"/>
          <w:sz w:val="24"/>
        </w:rPr>
        <w:t xml:space="preserve">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w:t>
      </w:r>
      <w:r>
        <w:rPr/>
        <w:br/>
      </w:r>
      <w:r>
        <w:rPr>
          <w:rFonts w:ascii="times new roman;times" w:hAnsi="times new roman;times"/>
          <w:sz w:val="24"/>
        </w:rPr>
        <w:t>о переоформлении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________________________                                                      _________________________</w:t>
      </w:r>
      <w:r>
        <w:rPr/>
        <w:br/>
        <w:t xml:space="preserve">  </w:t>
      </w:r>
      <w:r>
        <w:rPr>
          <w:rFonts w:ascii="times new roman;times" w:hAnsi="times new roman;times"/>
          <w:sz w:val="24"/>
        </w:rPr>
        <w:t>(подпись соискателя лицензии)                                                                                        (Ф. И. 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25">
        <w:r>
          <w:rPr>
            <w:rFonts w:ascii="times new roman;times" w:hAnsi="times new roman;times"/>
            <w:sz w:val="20"/>
            <w:color w:val="0563C1"/>
            <w:u w:val="single"/>
          </w:rPr>
          <w:t xml:space="preserve">от 27 мая 2024 года № 251</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rFonts w:ascii="times new roman;times" w:hAnsi="times new roman;times"/>
          <w:sz w:val="20"/>
        </w:rPr>
        <w:t>«ПРИЛОЖЕНИЕ № 6</w:t>
      </w:r>
      <w:r>
        <w:rPr/>
        <w:br/>
      </w: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pPr>
      <w:r>
        <w:rPr>
          <w:rFonts w:ascii="times new roman;times" w:hAnsi="times new roman;times"/>
          <w:sz w:val="20"/>
        </w:rPr>
        <w:t xml:space="preserve">Приднестровской Молдавской Республики</w:t>
      </w:r>
      <w:r>
        <w:rPr/>
        <w:t xml:space="preserve">
</w:t>
      </w:r>
      <w:hyperlink r:id="rId5">
        <w:r>
          <w:rPr>
            <w:rFonts w:ascii="times new roman;times" w:hAnsi="times new roman;times"/>
            <w:sz w:val="20"/>
            <w:color w:val="0563C1"/>
            <w:u w:val="single"/>
          </w:rPr>
          <w:t xml:space="preserve">от 12 февраля 2018 года № 42</w:t>
        </w:r>
      </w:hyperlink>
    </w:p>
    <w:p>
      <w:pPr>
        <w:pStyle w:val="BodyTextoutside-table"/>
        <w:bidi w:val="0"/>
        <w:spacing w:before="0" w:after="283"/>
        <w:ind w:firstLine="709" w:left="0" w:right="0"/>
        <w:jc w:val="center"/>
        <w:rPr/>
      </w:pPr>
      <w:r>
        <w:rPr>
          <w:rFonts w:ascii="times new roman;times" w:hAnsi="times new roman;times"/>
          <w:sz w:val="24"/>
        </w:rPr>
        <w:t>Заявление</w:t>
      </w:r>
      <w:r>
        <w:rPr/>
        <w:br/>
      </w:r>
      <w:r>
        <w:rPr>
          <w:rFonts w:ascii="times new roman;times" w:hAnsi="times new roman;times"/>
          <w:sz w:val="24"/>
        </w:rPr>
        <w:t>о переоформлении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в связи с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(указать причину переоформления)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переоформить лицензию № 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дата выдачи: «____» _________________ года, срок действия до «___» _____________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осуществление 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(указывается полное наименование лицензируемого вида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Лицензиат: 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юридического лица – организационно-правовая форма, полное наименование;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индивидуального предпринимателя –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Место нахождения для юридического лица (с указанием филиалов): 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Место жительства для индивидуального предпринимателя: 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Адреса мест осуществления лицензируемого вида деятельности: 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о лицензиате: 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юридического лица – наименование банка, номер расчетного счета;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индивидуального предпринимателя – данные документа, удостоверяющего личность)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Перечень обязательных документов, прилагаемых к заявлению и подтверждающих указанные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Лист № 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Лист № 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Лист № 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Лист № 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Лист № 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Лист № 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Лист № 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Лист № 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Примечание:</w:t>
      </w:r>
      <w:r>
        <w:rPr/>
        <w:br/>
      </w:r>
      <w:r>
        <w:rPr>
          <w:rFonts w:ascii="times new roman;times" w:hAnsi="times new roman;times"/>
          <w:sz w:val="24"/>
        </w:rPr>
        <w:t>1. Подтверждаю подлинность предоставленных документов и достоверность указанных</w:t>
      </w:r>
      <w:r>
        <w:rPr/>
        <w:br/>
      </w:r>
      <w:r>
        <w:rPr>
          <w:rFonts w:ascii="times new roman;times" w:hAnsi="times new roman;times"/>
          <w:sz w:val="24"/>
        </w:rPr>
        <w:t>сведений. Об ответственности за представление недостоверных и искаженных данных</w:t>
      </w:r>
      <w:r>
        <w:rPr/>
        <w:br/>
      </w:r>
      <w:r>
        <w:rPr>
          <w:rFonts w:ascii="times new roman;times" w:hAnsi="times new roman;times"/>
          <w:sz w:val="24"/>
        </w:rPr>
        <w:t>предупрежден.</w:t>
      </w:r>
      <w:r>
        <w:rPr/>
        <w:br/>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 xml:space="preserve">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w:t>
      </w:r>
      <w:r>
        <w:rPr/>
        <w:br/>
      </w:r>
      <w:r>
        <w:rPr>
          <w:rFonts w:ascii="times new roman;times" w:hAnsi="times new roman;times"/>
          <w:sz w:val="24"/>
        </w:rPr>
        <w:t>с приложением документов, подтверждающих указанные изменения.</w:t>
      </w:r>
    </w:p>
    <w:p>
      <w:pPr>
        <w:pStyle w:val="BodyTextoutside-table"/>
        <w:bidi w:val="0"/>
        <w:spacing w:before="0" w:after="283"/>
        <w:ind w:firstLine="709" w:left="0" w:right="0"/>
        <w:jc w:val="left"/>
        <w:rPr/>
      </w:pPr>
      <w:r>
        <w:rPr>
          <w:rFonts w:ascii="times new roman;times" w:hAnsi="times new roman;times"/>
          <w:sz w:val="24"/>
        </w:rPr>
        <w:t xml:space="preserve">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w:t>
      </w:r>
      <w:r>
        <w:rPr/>
        <w:br/>
      </w:r>
      <w:r>
        <w:rPr>
          <w:rFonts w:ascii="times new roman;times" w:hAnsi="times new roman;times"/>
          <w:sz w:val="24"/>
        </w:rPr>
        <w:t xml:space="preserve">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w:t>
      </w:r>
      <w:r>
        <w:rPr/>
        <w:br/>
      </w:r>
      <w:r>
        <w:rPr>
          <w:rFonts w:ascii="times new roman;times" w:hAnsi="times new roman;times"/>
          <w:sz w:val="24"/>
        </w:rPr>
        <w:t>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rFonts w:ascii="times new roman;times" w:hAnsi="times new roman;times"/>
          <w:sz w:val="24"/>
        </w:rPr>
        <w:t xml:space="preserve">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w:t>
      </w:r>
      <w:r>
        <w:rPr/>
        <w:br/>
      </w:r>
      <w:r>
        <w:rPr>
          <w:rFonts w:ascii="times new roman;times" w:hAnsi="times new roman;times"/>
          <w:sz w:val="24"/>
        </w:rPr>
        <w:t xml:space="preserve">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w:t>
      </w:r>
      <w:r>
        <w:rPr/>
        <w:br/>
      </w:r>
      <w:r>
        <w:rPr>
          <w:rFonts w:ascii="times new roman;times" w:hAnsi="times new roman;times"/>
          <w:sz w:val="24"/>
        </w:rPr>
        <w:t>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______________________                                                                        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лицензиата)                                                                                            (Ф. И. О.)</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2%20%D1%84%D0%B5%D0%B2%D1%80%D0%B0%D0%BB%D1%8F%202018%20%D0%B3%D0%BE%D0%B4%D0%B0%20%E2%84%96%2042"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0A%28%D0%A1%D0%90%D0%97%2018-24%29" TargetMode="External"/><Relationship Id="rId10" Type="http://schemas.openxmlformats.org/officeDocument/2006/relationships/hyperlink" Target="documents/search/doc-link/?q=%D0%BE%D1%82%2025%20%D0%B8%D1%8E%D0%BB%D1%8F%202019%20%D0%B3%D0%BE%D0%B4%D0%B0%20%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0A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0A%28%D0%A1%D0%90%D0%97%2021-26%29" TargetMode="External"/><Relationship Id="rId17" Type="http://schemas.openxmlformats.org/officeDocument/2006/relationships/hyperlink" Target="documents/search/doc-link/?q=%D0%BE%D1%82%2016%20%D0%BC%D0%B0%D1%80%D1%82%D0%B0%202022%20%D0%B3%D0%BE%D0%B4%D0%B0%20%E2%84%96%2088%20%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20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20%28%D0%A1%D0%90%D0%97%2023-21%29" TargetMode="External"/><Relationship Id="rId23" Type="http://schemas.openxmlformats.org/officeDocument/2006/relationships/hyperlink" Target="documents/search/doc-link/?q=%D0%BE%D1%82%2012%20%D0%BE%D0%BA%D1%82%D1%8F%D0%B1%D1%80%D1%8F%202023%20%D0%B3%D0%BE%D0%B4%D0%B0%20%E2%84%96%20343%20%0A%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27%20%D0%BC%D0%B0%D1%8F%202024%20%D0%B3%D0%BE%D0%B4%D0%B0%20%E2%84%96%20251"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1669</Words>
  <Characters>14316</Characters>
  <CharactersWithSpaces>16496</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