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243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 надбавок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доплат к должностному окладу работников организаций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учетом специфики условий их труда»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целях определения порядка установления надбавок и доплат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должностному окладу работников организаций образования за особенности профессиональной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243 «Об утверждении Положения 
о порядке установления надбавок и доплат к должностному окладу работников организаций образования с учетом специфики условий их труда» (САЗ 13-41)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2017 года № 100 
(САЗ 17-21)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59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
№ 372 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2021 года № 324 (САЗ 21-42)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146 (САЗ 24-13)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преамбулу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5 Закона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с учетом специфики условий труда работников организаций образования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 пункте 1 Приложения к Постановлению слова «Приложением № 4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Закону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«Об оплате труда работников бюджетной сферы и денежном довольствии военнослужащих и лиц, приравненных к ним по условиям выплат денежного довольствия» (САЗ 03-33)</w:t>
        </w:r>
      </w:hyperlink>
      <w:r>
        <w:rPr>
          <w:rFonts w:ascii="times new roman;times" w:hAnsi="times new roman;times"/>
          <w:sz w:val="24"/>
        </w:rPr>
        <w:t xml:space="preserve">» заменить словами «Приложением № 4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к Закону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наименовании главы 5 Приложения к Постановлению слово «Доплаты» заменить словами «Надбавки и доплаты»;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главу 5 Приложения к Постановлению дополнить пунктами 23-1, 23-2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«23-1. С учетом особенностей профессиональной деятельности руководитель организации в соответствии с Положением об оплате труда, согласованным с вышестоящим исполнительным органом государственной власти, вправе устанавливать иные надбавки и доплаты в пределах фонда оплаты труда, утвержденного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23-2. Суммарная величина отраслевых надбавок и доплат при исчислении заработной платы одного работника в соответствии с пунктом 5 статьи 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 не может превышать 140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дня, следующего 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30 июня 2018 года, за исключением подпунктов в), г)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Подпункты в), г) пункта 1 настоящего Постановления вступают в силу </w:t>
      </w:r>
      <w:r>
        <w:rPr/>
        <w:br/>
      </w:r>
      <w:r>
        <w:rPr>
          <w:rFonts w:ascii="times new roman;times" w:hAnsi="times new roman;times"/>
          <w:sz w:val="24"/>
        </w:rPr>
        <w:t>со дня, следующего за днем официального опубликования, и распространяют свое действие 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E%D0%BA%D1%82%D1%8F%D0%B1%D1%80%D1%8F%202013%20%D0%B3%D0%BE%D0%B4%D0%B0%20%E2%84%96%2024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17%20%D0%BE%D0%BA%D1%82%D1%8F%D0%B1%D1%80%D1%8F%202013%20%D0%B3%D0%BE%D0%B4%D0%B0%20%E2%84%96%20243%20%C2%AB%D0%9E%D0%B1%20%D1%83%D1%82%D0%B2%D0%B5%D1%80%D0%B6%D0%B4%D0%B5%D0%BD%D0%B8%D0%B8%20%D0%9F%D0%BE%D0%BB%D0%BE%D0%B6%D0%B5%D0%BD%D0%B8%D1%8F%20%0A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BE%D1%80%D0%B3%D0%B0%D0%BD%D0%B8%D0%B7%D0%B0%D1%86%D0%B8%D0%B9%20%D0%BE%D0%B1%D1%80%D0%B0%D0%B7%D0%BE%D0%B2%D0%B0%D0%BD%D0%B8%D1%8F%20%D1%81%20%D1%83%D1%87%D0%B5%D1%82%D0%BE%D0%BC%20%D1%81%D0%BF%D0%B5%D1%86%D0%B8%D1%84%D0%B8%D0%BA%D0%B8%20%D1%83%D1%81%D0%BB%D0%BE%D0%B2%D0%B8%D0%B9%20%D0%B8%D1%85%20%D1%82%D1%80%D1%83%D0%B4%D0%B0%C2%BB%20%28%D0%A1%D0%90%D0%97%2013-41%29" TargetMode="External"/><Relationship Id="rId9" Type="http://schemas.openxmlformats.org/officeDocument/2006/relationships/hyperlink" Target="documents/search/doc-link/?q=%D0%BE%D1%82%2019%20%D0%BC%D0%B0%D1%8F%202017%20%D0%B3%D0%BE%D0%B4%D0%B0%20%E2%84%96%20100%20%0A%28%D0%A1%D0%90%D0%97%2017-21%29" TargetMode="External"/><Relationship Id="rId10" Type="http://schemas.openxmlformats.org/officeDocument/2006/relationships/hyperlink" Target="documents/search/doc-link/?q=%D0%BE%D1%82%2022%20%D1%84%D0%B5%D0%B2%D1%80%D0%B0%D0%BB%D1%8F%202018%20%D0%B3%D0%BE%D0%B4%D0%B0%20%E2%84%96%2059%20%28%D0%A1%D0%90%D0%97%2018-9%29" TargetMode="External"/><Relationship Id="rId11" Type="http://schemas.openxmlformats.org/officeDocument/2006/relationships/hyperlink" Target="documents/search/doc-link/?q=%D0%BE%D1%82%202%20%D0%BD%D0%BE%D1%8F%D0%B1%D1%80%D1%8F%202018%20%D0%B3%D0%BE%D0%B4%D0%B0%20%0A%E2%84%96%20372%20%28%D0%A1%D0%90%D0%97%2018-44%29" TargetMode="External"/><Relationship Id="rId12" Type="http://schemas.openxmlformats.org/officeDocument/2006/relationships/hyperlink" Target="documents/search/doc-link/?q=%D0%BE%D1%82%2011%20%D0%BE%D0%BA%D1%82%D1%8F%D0%B1%D1%80%D1%8F%202021%20%D0%B3%D0%BE%D0%B4%D0%B0%20%E2%84%96%20324%20%28%D0%A1%D0%90%D0%97%2021-42%29" TargetMode="External"/><Relationship Id="rId13" Type="http://schemas.openxmlformats.org/officeDocument/2006/relationships/hyperlink" Target="documents/search/doc-link/?q=%D0%BE%D1%82%2018%20%D0%BC%D0%B0%D1%80%D1%82%D0%B0%202024%20%D0%B3%D0%BE%D0%B4%D0%B0%20%E2%84%96%20146%20%28%D0%A1%D0%90%D0%97%2024-13%29" TargetMode="External"/><Relationship Id="rId14" Type="http://schemas.openxmlformats.org/officeDocument/2006/relationships/hyperlink" Target="documents/search/doc-link/?q=%D0%BE%D1%82%2011%20%D0%B0%D0%B2%D0%B3%D1%83%D1%81%D1%82%D0%B0%202003%20%D0%B3%D0%BE%D0%B4%D0%B0%20%0A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15" Type="http://schemas.openxmlformats.org/officeDocument/2006/relationships/hyperlink" Target="documents/search/doc-link/?q=%D0%BE%D1%82%2011%20%D0%B0%D0%B2%D0%B3%D1%83%D1%81%D1%82%D0%B0%202003%20%D0%B3%D0%BE%D0%B4%D0%B0%20%0A%E2%84%96%20327-%D0%97-III%20%C2%AB%D0%9E%D0%B1%20%D0%BE%D0%BF%D0%BB%D0%B0%D1%82%D0%B5%20%D1%82%D1%80%D1%83%D0%B4%D0%B0%20%D1%80%D0%B0%D0%B1%D0%BE%D1%82%D0%BD%D0%B8%D0%BA%D0%BE%D0%B2%20%D0%B1%D1%8E%D0%B4%D0%B6%D0%B5%D1%82%D0%BD%D0%BE%D0%B9%20%D1%81%D1%84%D0%B5%D1%80%D1%8B%20%D0%B8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C2%BB%20%28%D0%A1%D0%90%D0%97%2003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617</Words>
  <Characters>4014</Characters>
  <CharactersWithSpaces>4681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